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9412" w14:textId="3249ECAE" w:rsidR="00C67DF2" w:rsidRPr="007D094F" w:rsidRDefault="00C67DF2" w:rsidP="007D094F">
      <w:pPr>
        <w:pStyle w:val="a3"/>
      </w:pPr>
    </w:p>
    <w:p w14:paraId="29A53422" w14:textId="0B768CBD" w:rsidR="00C67DF2" w:rsidRPr="000E0A9A" w:rsidRDefault="00C67DF2" w:rsidP="00C67DF2">
      <w:pPr>
        <w:rPr>
          <w:rFonts w:cstheme="minorHAnsi"/>
        </w:rPr>
      </w:pPr>
    </w:p>
    <w:p w14:paraId="41CDBBAB" w14:textId="555FB1BD" w:rsidR="00C67DF2" w:rsidRPr="000C0FBA" w:rsidRDefault="00C67DF2" w:rsidP="00C67DF2">
      <w:pPr>
        <w:rPr>
          <w:rFonts w:cstheme="minorHAnsi"/>
        </w:rPr>
      </w:pPr>
    </w:p>
    <w:p w14:paraId="0CA55542" w14:textId="2D581B75" w:rsidR="00C67DF2" w:rsidRPr="000C0FBA" w:rsidRDefault="00C67DF2" w:rsidP="00C67DF2">
      <w:pPr>
        <w:pStyle w:val="a3"/>
        <w:rPr>
          <w:rFonts w:asciiTheme="minorHAnsi" w:hAnsiTheme="minorHAnsi" w:cstheme="minorHAnsi"/>
          <w:sz w:val="24"/>
          <w:szCs w:val="24"/>
        </w:rPr>
      </w:pPr>
    </w:p>
    <w:p w14:paraId="3DC4790D" w14:textId="47DFC02B" w:rsidR="00D7411C" w:rsidRPr="000C0FBA" w:rsidRDefault="00D7411C" w:rsidP="00D7411C">
      <w:pPr>
        <w:rPr>
          <w:rFonts w:cstheme="minorHAnsi"/>
          <w:lang w:eastAsia="ko-KR"/>
        </w:rPr>
      </w:pPr>
    </w:p>
    <w:p w14:paraId="4959CD1A" w14:textId="77777777" w:rsidR="002C0FBE" w:rsidRPr="000C0FBA" w:rsidRDefault="002C0FBE" w:rsidP="00D7411C">
      <w:pPr>
        <w:rPr>
          <w:rFonts w:cstheme="minorHAnsi"/>
          <w:lang w:eastAsia="ko-KR"/>
        </w:rPr>
      </w:pPr>
    </w:p>
    <w:p w14:paraId="3083C874" w14:textId="5C5BD292" w:rsidR="00FB4244" w:rsidRPr="0071555F" w:rsidRDefault="00461AD3" w:rsidP="00172E5D">
      <w:pPr>
        <w:pStyle w:val="a3"/>
        <w:rPr>
          <w:rFonts w:ascii="Aptos" w:hAnsi="Aptos"/>
          <w:color w:val="5B9BD5" w:themeColor="accent5"/>
          <w:w w:val="95"/>
          <w:sz w:val="48"/>
          <w:szCs w:val="48"/>
          <w:lang w:eastAsia="ko-KR"/>
        </w:rPr>
      </w:pPr>
      <w:r w:rsidRPr="0071555F">
        <w:rPr>
          <w:rFonts w:ascii="Aptos" w:hAnsi="Aptos"/>
          <w:color w:val="5B9BD5" w:themeColor="accent5"/>
          <w:w w:val="95"/>
          <w:sz w:val="48"/>
          <w:szCs w:val="48"/>
          <w:lang w:eastAsia="ko-KR"/>
        </w:rPr>
        <w:t xml:space="preserve">2026 </w:t>
      </w:r>
      <w:r w:rsidR="000C0FBA" w:rsidRPr="0071555F">
        <w:rPr>
          <w:rFonts w:ascii="Aptos" w:hAnsi="Aptos"/>
          <w:color w:val="5B9BD5" w:themeColor="accent5"/>
          <w:w w:val="95"/>
          <w:sz w:val="48"/>
          <w:szCs w:val="48"/>
          <w:lang w:eastAsia="ko-KR"/>
        </w:rPr>
        <w:t>Jeju International Future Generation Forum</w:t>
      </w:r>
    </w:p>
    <w:p w14:paraId="6D9D3BBF" w14:textId="77777777" w:rsidR="000C0FBA" w:rsidRPr="0071555F" w:rsidRDefault="000C0FBA" w:rsidP="000C0FBA">
      <w:pPr>
        <w:pStyle w:val="a3"/>
        <w:spacing w:before="240"/>
        <w:rPr>
          <w:b w:val="0"/>
          <w:color w:val="5B9BD5" w:themeColor="accent5"/>
          <w:spacing w:val="-14"/>
          <w:sz w:val="10"/>
          <w:szCs w:val="10"/>
          <w:lang w:eastAsia="ko-KR"/>
        </w:rPr>
      </w:pPr>
    </w:p>
    <w:p w14:paraId="1115359E" w14:textId="77777777" w:rsidR="000C0FBA" w:rsidRPr="0071555F" w:rsidRDefault="000C0FBA" w:rsidP="000C0FBA">
      <w:pPr>
        <w:pStyle w:val="a3"/>
        <w:spacing w:before="240"/>
        <w:rPr>
          <w:rFonts w:ascii="Aptos" w:hAnsi="Aptos"/>
          <w:b w:val="0"/>
          <w:i/>
          <w:iCs/>
          <w:color w:val="5B9BD5" w:themeColor="accent5"/>
          <w:spacing w:val="-14"/>
          <w:sz w:val="36"/>
          <w:szCs w:val="36"/>
          <w:lang w:eastAsia="ko-KR"/>
        </w:rPr>
      </w:pPr>
      <w:r w:rsidRPr="0071555F">
        <w:rPr>
          <w:rFonts w:ascii="Aptos" w:hAnsi="Aptos"/>
          <w:b w:val="0"/>
          <w:i/>
          <w:iCs/>
          <w:color w:val="5B9BD5" w:themeColor="accent5"/>
          <w:spacing w:val="-14"/>
          <w:sz w:val="36"/>
          <w:szCs w:val="36"/>
          <w:lang w:eastAsia="ko-KR"/>
        </w:rPr>
        <w:t xml:space="preserve">Reimagining Resilience from Jeju: </w:t>
      </w:r>
    </w:p>
    <w:p w14:paraId="3564CAC7" w14:textId="3D661A8C" w:rsidR="00C67DF2" w:rsidRPr="0071555F" w:rsidRDefault="000C0FBA" w:rsidP="000C0FBA">
      <w:pPr>
        <w:pStyle w:val="a3"/>
        <w:spacing w:before="240"/>
        <w:rPr>
          <w:rFonts w:ascii="Aptos" w:hAnsi="Aptos"/>
          <w:b w:val="0"/>
          <w:color w:val="5B9BD5" w:themeColor="accent5"/>
          <w:spacing w:val="-14"/>
          <w:sz w:val="36"/>
          <w:szCs w:val="36"/>
          <w:lang w:eastAsia="ko-KR"/>
        </w:rPr>
      </w:pPr>
      <w:r w:rsidRPr="0071555F">
        <w:rPr>
          <w:rFonts w:ascii="Aptos" w:hAnsi="Aptos"/>
          <w:b w:val="0"/>
          <w:i/>
          <w:iCs/>
          <w:color w:val="5B9BD5" w:themeColor="accent5"/>
          <w:spacing w:val="-14"/>
          <w:sz w:val="36"/>
          <w:szCs w:val="36"/>
          <w:lang w:eastAsia="ko-KR"/>
        </w:rPr>
        <w:t>Youth Co-Creating Sustainable Futures</w:t>
      </w:r>
    </w:p>
    <w:p w14:paraId="76C41313" w14:textId="3D12D221" w:rsidR="00C67DF2" w:rsidRPr="0071555F" w:rsidRDefault="00C67DF2" w:rsidP="00C67DF2">
      <w:pPr>
        <w:rPr>
          <w:color w:val="5B9BD5" w:themeColor="accent5"/>
          <w:lang w:eastAsia="ko-KR"/>
        </w:rPr>
      </w:pPr>
    </w:p>
    <w:p w14:paraId="43791928" w14:textId="77777777" w:rsidR="002C0FBE" w:rsidRPr="0071555F" w:rsidRDefault="002C0FBE" w:rsidP="00C67DF2">
      <w:pPr>
        <w:rPr>
          <w:color w:val="5B9BD5" w:themeColor="accent5"/>
          <w:lang w:eastAsia="ko-KR"/>
        </w:rPr>
      </w:pPr>
    </w:p>
    <w:p w14:paraId="0E53661C" w14:textId="77777777" w:rsidR="000C0FBA" w:rsidRPr="0071555F" w:rsidRDefault="000C0FBA" w:rsidP="00C67DF2">
      <w:pPr>
        <w:rPr>
          <w:color w:val="5B9BD5" w:themeColor="accent5"/>
          <w:lang w:eastAsia="ko-KR"/>
        </w:rPr>
      </w:pPr>
    </w:p>
    <w:p w14:paraId="24F8E4F0" w14:textId="77777777" w:rsidR="0071555F" w:rsidRPr="0071555F" w:rsidRDefault="0071555F" w:rsidP="0071555F">
      <w:pPr>
        <w:rPr>
          <w:rFonts w:ascii="Aptos" w:hAnsi="Aptos"/>
          <w:b/>
          <w:bCs/>
          <w:color w:val="5B9BD5" w:themeColor="accent5"/>
          <w:sz w:val="36"/>
          <w:szCs w:val="36"/>
          <w:lang w:eastAsia="ko-KR"/>
        </w:rPr>
      </w:pPr>
      <w:r w:rsidRPr="0071555F">
        <w:rPr>
          <w:rFonts w:ascii="Aptos" w:hAnsi="Aptos"/>
          <w:b/>
          <w:bCs/>
          <w:color w:val="5B9BD5" w:themeColor="accent5"/>
          <w:sz w:val="36"/>
          <w:szCs w:val="36"/>
          <w:lang w:eastAsia="ko-KR"/>
        </w:rPr>
        <w:t>18</w:t>
      </w:r>
      <w:r w:rsidRPr="0071555F">
        <w:rPr>
          <w:rFonts w:ascii="Aptos" w:hAnsi="Aptos"/>
          <w:b/>
          <w:bCs/>
          <w:color w:val="5B9BD5" w:themeColor="accent5"/>
          <w:sz w:val="36"/>
          <w:szCs w:val="36"/>
        </w:rPr>
        <w:t>–</w:t>
      </w:r>
      <w:r w:rsidRPr="0071555F">
        <w:rPr>
          <w:rFonts w:ascii="Aptos" w:hAnsi="Aptos"/>
          <w:b/>
          <w:bCs/>
          <w:color w:val="5B9BD5" w:themeColor="accent5"/>
          <w:sz w:val="36"/>
          <w:szCs w:val="36"/>
          <w:lang w:eastAsia="ko-KR"/>
        </w:rPr>
        <w:t>20</w:t>
      </w:r>
      <w:r w:rsidRPr="0071555F">
        <w:rPr>
          <w:rFonts w:ascii="Aptos" w:hAnsi="Aptos"/>
          <w:b/>
          <w:bCs/>
          <w:color w:val="5B9BD5" w:themeColor="accent5"/>
          <w:sz w:val="36"/>
          <w:szCs w:val="36"/>
        </w:rPr>
        <w:t xml:space="preserve"> </w:t>
      </w:r>
      <w:r w:rsidRPr="0071555F">
        <w:rPr>
          <w:rFonts w:ascii="Aptos" w:hAnsi="Aptos"/>
          <w:b/>
          <w:bCs/>
          <w:color w:val="5B9BD5" w:themeColor="accent5"/>
          <w:sz w:val="36"/>
          <w:szCs w:val="36"/>
          <w:lang w:eastAsia="ko-KR"/>
        </w:rPr>
        <w:t>November</w:t>
      </w:r>
      <w:r w:rsidRPr="0071555F">
        <w:rPr>
          <w:rFonts w:ascii="Aptos" w:hAnsi="Aptos"/>
          <w:b/>
          <w:bCs/>
          <w:color w:val="5B9BD5" w:themeColor="accent5"/>
          <w:sz w:val="36"/>
          <w:szCs w:val="36"/>
        </w:rPr>
        <w:t xml:space="preserve"> 202</w:t>
      </w:r>
      <w:r w:rsidRPr="0071555F">
        <w:rPr>
          <w:rFonts w:ascii="Aptos" w:hAnsi="Aptos"/>
          <w:b/>
          <w:bCs/>
          <w:color w:val="5B9BD5" w:themeColor="accent5"/>
          <w:sz w:val="36"/>
          <w:szCs w:val="36"/>
          <w:lang w:eastAsia="ko-KR"/>
        </w:rPr>
        <w:t>6</w:t>
      </w:r>
    </w:p>
    <w:p w14:paraId="7B73942A" w14:textId="77777777" w:rsidR="0071555F" w:rsidRPr="0071555F" w:rsidRDefault="0071555F" w:rsidP="0071555F">
      <w:pPr>
        <w:rPr>
          <w:color w:val="5B9BD5" w:themeColor="accent5"/>
          <w:sz w:val="36"/>
          <w:szCs w:val="36"/>
          <w:lang w:eastAsia="ko-KR"/>
        </w:rPr>
      </w:pPr>
      <w:r w:rsidRPr="0071555F">
        <w:rPr>
          <w:rFonts w:ascii="Aptos" w:hAnsi="Aptos" w:hint="eastAsia"/>
          <w:b/>
          <w:bCs/>
          <w:color w:val="5B9BD5" w:themeColor="accent5"/>
          <w:sz w:val="36"/>
          <w:szCs w:val="36"/>
          <w:lang w:eastAsia="ko-KR"/>
        </w:rPr>
        <w:t>Jeju, Republic of Korea</w:t>
      </w:r>
    </w:p>
    <w:p w14:paraId="5C3E4DED" w14:textId="77777777" w:rsidR="000C0FBA" w:rsidRDefault="000C0FBA" w:rsidP="00C67DF2">
      <w:pPr>
        <w:rPr>
          <w:lang w:eastAsia="ko-KR"/>
        </w:rPr>
      </w:pPr>
    </w:p>
    <w:p w14:paraId="0A92ECFF" w14:textId="77777777" w:rsidR="000C0FBA" w:rsidRDefault="000C0FBA" w:rsidP="00C67DF2">
      <w:pPr>
        <w:rPr>
          <w:lang w:eastAsia="ko-KR"/>
        </w:rPr>
      </w:pPr>
    </w:p>
    <w:p w14:paraId="51555455" w14:textId="77777777" w:rsidR="000C0FBA" w:rsidRDefault="000C0FBA" w:rsidP="00C67DF2">
      <w:pPr>
        <w:rPr>
          <w:lang w:eastAsia="ko-KR"/>
        </w:rPr>
      </w:pPr>
    </w:p>
    <w:p w14:paraId="49B1B460" w14:textId="77777777" w:rsidR="000C0FBA" w:rsidRDefault="000C0FBA" w:rsidP="00C67DF2">
      <w:pPr>
        <w:rPr>
          <w:lang w:eastAsia="ko-KR"/>
        </w:rPr>
      </w:pPr>
    </w:p>
    <w:p w14:paraId="573D36B9" w14:textId="77777777" w:rsidR="000C0FBA" w:rsidRDefault="000C0FBA" w:rsidP="00C67DF2">
      <w:pPr>
        <w:rPr>
          <w:lang w:eastAsia="ko-KR"/>
        </w:rPr>
      </w:pPr>
    </w:p>
    <w:p w14:paraId="7AD5D0A5" w14:textId="77777777" w:rsidR="000C0FBA" w:rsidRDefault="000C0FBA" w:rsidP="00C67DF2">
      <w:pPr>
        <w:rPr>
          <w:lang w:eastAsia="ko-KR"/>
        </w:rPr>
      </w:pPr>
    </w:p>
    <w:p w14:paraId="0E407A47" w14:textId="77777777" w:rsidR="000C0FBA" w:rsidRDefault="000C0FBA" w:rsidP="00C67DF2">
      <w:pPr>
        <w:rPr>
          <w:lang w:eastAsia="ko-KR"/>
        </w:rPr>
      </w:pPr>
    </w:p>
    <w:p w14:paraId="3AB1C7CA" w14:textId="77777777" w:rsidR="000C0FBA" w:rsidRDefault="000C0FBA" w:rsidP="00C67DF2">
      <w:pPr>
        <w:rPr>
          <w:lang w:eastAsia="ko-KR"/>
        </w:rPr>
      </w:pPr>
    </w:p>
    <w:p w14:paraId="2F1EDB47" w14:textId="77777777" w:rsidR="000C0FBA" w:rsidRDefault="000C0FBA" w:rsidP="00C67DF2">
      <w:pPr>
        <w:rPr>
          <w:lang w:eastAsia="ko-KR"/>
        </w:rPr>
      </w:pPr>
    </w:p>
    <w:p w14:paraId="17C05B95" w14:textId="77777777" w:rsidR="000C0FBA" w:rsidRDefault="000C0FBA" w:rsidP="00C67DF2">
      <w:pPr>
        <w:rPr>
          <w:lang w:eastAsia="ko-KR"/>
        </w:rPr>
      </w:pPr>
    </w:p>
    <w:p w14:paraId="3A966D88" w14:textId="77777777" w:rsidR="000C0FBA" w:rsidRDefault="000C0FBA" w:rsidP="00C67DF2">
      <w:pPr>
        <w:rPr>
          <w:lang w:eastAsia="ko-KR"/>
        </w:rPr>
      </w:pPr>
    </w:p>
    <w:p w14:paraId="42CAB13C" w14:textId="77777777" w:rsidR="000C0FBA" w:rsidRDefault="000C0FBA" w:rsidP="00C67DF2">
      <w:pPr>
        <w:rPr>
          <w:lang w:eastAsia="ko-KR"/>
        </w:rPr>
      </w:pPr>
    </w:p>
    <w:p w14:paraId="575435EB" w14:textId="77777777" w:rsidR="000C0FBA" w:rsidRDefault="000C0FBA" w:rsidP="00C67DF2">
      <w:pPr>
        <w:rPr>
          <w:lang w:eastAsia="ko-KR"/>
        </w:rPr>
      </w:pPr>
    </w:p>
    <w:p w14:paraId="64E837F1" w14:textId="77777777" w:rsidR="000C0FBA" w:rsidRDefault="000C0FBA" w:rsidP="00C67DF2">
      <w:pPr>
        <w:rPr>
          <w:lang w:eastAsia="ko-KR"/>
        </w:rPr>
      </w:pPr>
    </w:p>
    <w:p w14:paraId="7968BF5A" w14:textId="77777777" w:rsidR="000C0FBA" w:rsidRDefault="000C0FBA" w:rsidP="00C67DF2">
      <w:pPr>
        <w:rPr>
          <w:lang w:eastAsia="ko-KR"/>
        </w:rPr>
      </w:pPr>
    </w:p>
    <w:p w14:paraId="0B1B5072" w14:textId="77777777" w:rsidR="000C0FBA" w:rsidRDefault="000C0FBA" w:rsidP="00C67DF2">
      <w:pPr>
        <w:rPr>
          <w:lang w:eastAsia="ko-KR"/>
        </w:rPr>
      </w:pPr>
    </w:p>
    <w:p w14:paraId="70F0AE7E" w14:textId="77777777" w:rsidR="000C0FBA" w:rsidRDefault="000C0FBA" w:rsidP="00C67DF2">
      <w:pPr>
        <w:rPr>
          <w:lang w:eastAsia="ko-KR"/>
        </w:rPr>
      </w:pPr>
    </w:p>
    <w:p w14:paraId="5E319F4C" w14:textId="77777777" w:rsidR="000C0FBA" w:rsidRDefault="000C0FBA" w:rsidP="00C67DF2">
      <w:pPr>
        <w:rPr>
          <w:lang w:eastAsia="ko-KR"/>
        </w:rPr>
      </w:pPr>
    </w:p>
    <w:p w14:paraId="44CEA7E3" w14:textId="77777777" w:rsidR="000C0FBA" w:rsidRDefault="000C0FBA" w:rsidP="00C67DF2">
      <w:pPr>
        <w:rPr>
          <w:lang w:eastAsia="ko-KR"/>
        </w:rPr>
      </w:pPr>
    </w:p>
    <w:p w14:paraId="22BE8E91" w14:textId="77777777" w:rsidR="000C0FBA" w:rsidRDefault="000C0FBA" w:rsidP="00C67DF2">
      <w:pPr>
        <w:rPr>
          <w:lang w:eastAsia="ko-KR"/>
        </w:rPr>
      </w:pPr>
    </w:p>
    <w:p w14:paraId="7F4D1071" w14:textId="77777777" w:rsidR="000C0FBA" w:rsidRDefault="000C0FBA" w:rsidP="00C67DF2">
      <w:pPr>
        <w:rPr>
          <w:lang w:eastAsia="ko-KR"/>
        </w:rPr>
      </w:pPr>
    </w:p>
    <w:p w14:paraId="3062BF89" w14:textId="77777777" w:rsidR="000C0FBA" w:rsidRDefault="000C0FBA" w:rsidP="00C67DF2">
      <w:pPr>
        <w:rPr>
          <w:lang w:eastAsia="ko-KR"/>
        </w:rPr>
      </w:pPr>
    </w:p>
    <w:p w14:paraId="4CD42D45" w14:textId="77777777" w:rsidR="000C0FBA" w:rsidRDefault="000C0FBA" w:rsidP="00C67DF2">
      <w:pPr>
        <w:rPr>
          <w:lang w:eastAsia="ko-KR"/>
        </w:rPr>
      </w:pPr>
    </w:p>
    <w:p w14:paraId="7066A59D" w14:textId="77777777" w:rsidR="000C0FBA" w:rsidRDefault="000C0FBA" w:rsidP="00C67DF2">
      <w:pPr>
        <w:rPr>
          <w:lang w:eastAsia="ko-KR"/>
        </w:rPr>
      </w:pPr>
    </w:p>
    <w:p w14:paraId="0291F5AB" w14:textId="77777777" w:rsidR="000C0FBA" w:rsidRDefault="000C0FBA" w:rsidP="00C67DF2">
      <w:pPr>
        <w:rPr>
          <w:lang w:eastAsia="ko-KR"/>
        </w:rPr>
      </w:pPr>
    </w:p>
    <w:p w14:paraId="3C5786AD" w14:textId="77777777" w:rsidR="000C0FBA" w:rsidRDefault="000C0FBA" w:rsidP="00C67DF2">
      <w:pPr>
        <w:rPr>
          <w:lang w:eastAsia="ko-KR"/>
        </w:rPr>
      </w:pPr>
    </w:p>
    <w:p w14:paraId="31671FB3" w14:textId="77777777" w:rsidR="000C0FBA" w:rsidRDefault="000C0FBA" w:rsidP="00C67DF2">
      <w:pPr>
        <w:rPr>
          <w:lang w:eastAsia="ko-KR"/>
        </w:rPr>
      </w:pPr>
    </w:p>
    <w:p w14:paraId="65569338" w14:textId="1ED93079" w:rsidR="000C0FBA" w:rsidRDefault="0071555F" w:rsidP="00C67DF2">
      <w:pPr>
        <w:rPr>
          <w:lang w:eastAsia="ko-KR"/>
        </w:rPr>
      </w:pPr>
      <w:r w:rsidRPr="000C0FBA">
        <w:rPr>
          <w:rFonts w:ascii="Aptos" w:hAnsi="Aptos" w:cs="Arial"/>
          <w:b/>
          <w:bCs/>
          <w:noProof/>
          <w:color w:val="27AD60"/>
          <w:szCs w:val="36"/>
        </w:rPr>
        <mc:AlternateContent>
          <mc:Choice Requires="wps">
            <w:drawing>
              <wp:anchor distT="0" distB="0" distL="114300" distR="114300" simplePos="0" relativeHeight="251670528" behindDoc="0" locked="0" layoutInCell="1" allowOverlap="1" wp14:anchorId="28439211" wp14:editId="3A18CF24">
                <wp:simplePos x="0" y="0"/>
                <wp:positionH relativeFrom="margin">
                  <wp:posOffset>-190500</wp:posOffset>
                </wp:positionH>
                <wp:positionV relativeFrom="bottomMargin">
                  <wp:posOffset>-666750</wp:posOffset>
                </wp:positionV>
                <wp:extent cx="3981450" cy="1047750"/>
                <wp:effectExtent l="0" t="0" r="0" b="0"/>
                <wp:wrapNone/>
                <wp:docPr id="1101246363" name="Text Box 3"/>
                <wp:cNvGraphicFramePr/>
                <a:graphic xmlns:a="http://schemas.openxmlformats.org/drawingml/2006/main">
                  <a:graphicData uri="http://schemas.microsoft.com/office/word/2010/wordprocessingShape">
                    <wps:wsp>
                      <wps:cNvSpPr txBox="1"/>
                      <wps:spPr>
                        <a:xfrm>
                          <a:off x="0" y="0"/>
                          <a:ext cx="3981450" cy="1047750"/>
                        </a:xfrm>
                        <a:prstGeom prst="rect">
                          <a:avLst/>
                        </a:prstGeom>
                        <a:noFill/>
                        <a:ln w="6350">
                          <a:noFill/>
                        </a:ln>
                      </wps:spPr>
                      <wps:txbx>
                        <w:txbxContent>
                          <w:p w14:paraId="54DBD16A" w14:textId="77777777" w:rsidR="0071555F" w:rsidRPr="0071555F" w:rsidRDefault="002C0FBE" w:rsidP="0071555F">
                            <w:pPr>
                              <w:spacing w:line="276" w:lineRule="auto"/>
                              <w:jc w:val="right"/>
                              <w:rPr>
                                <w:rFonts w:ascii="Aptos" w:hAnsi="Aptos" w:cs="Arial"/>
                                <w:b/>
                                <w:bCs/>
                                <w:color w:val="FFFFFF" w:themeColor="background1"/>
                                <w:sz w:val="28"/>
                                <w:szCs w:val="28"/>
                              </w:rPr>
                            </w:pPr>
                            <w:r w:rsidRPr="0071555F">
                              <w:rPr>
                                <w:rFonts w:ascii="Aptos" w:hAnsi="Aptos" w:cs="Arial"/>
                                <w:b/>
                                <w:bCs/>
                                <w:color w:val="FFFFFF" w:themeColor="background1"/>
                                <w:sz w:val="28"/>
                                <w:szCs w:val="28"/>
                              </w:rPr>
                              <w:t xml:space="preserve">Organized by </w:t>
                            </w:r>
                          </w:p>
                          <w:p w14:paraId="283E4A02" w14:textId="43F97A76" w:rsidR="00C67DF2" w:rsidRPr="0071555F" w:rsidRDefault="002C0FBE" w:rsidP="0071555F">
                            <w:pPr>
                              <w:jc w:val="right"/>
                              <w:rPr>
                                <w:rFonts w:ascii="Aptos" w:hAnsi="Aptos" w:cs="Arial"/>
                                <w:b/>
                                <w:bCs/>
                                <w:color w:val="FFFFFF" w:themeColor="background1"/>
                                <w:sz w:val="36"/>
                                <w:szCs w:val="36"/>
                              </w:rPr>
                            </w:pPr>
                            <w:r w:rsidRPr="0071555F">
                              <w:rPr>
                                <w:rFonts w:ascii="Aptos" w:hAnsi="Aptos" w:cs="Arial"/>
                                <w:b/>
                                <w:bCs/>
                                <w:color w:val="FFFFFF" w:themeColor="background1"/>
                                <w:sz w:val="36"/>
                                <w:szCs w:val="36"/>
                              </w:rPr>
                              <w:t>UNITAR CIFAL Jeju</w:t>
                            </w:r>
                          </w:p>
                          <w:p w14:paraId="12DA9B8C" w14:textId="09375DED" w:rsidR="0071555F" w:rsidRPr="00E41468" w:rsidRDefault="0071555F" w:rsidP="0071555F">
                            <w:pPr>
                              <w:jc w:val="right"/>
                              <w:rPr>
                                <w:rFonts w:ascii="Aptos" w:hAnsi="Aptos" w:cs="Arial"/>
                                <w:b/>
                                <w:bCs/>
                                <w:color w:val="FFFFFF" w:themeColor="background1"/>
                                <w:sz w:val="32"/>
                                <w:szCs w:val="32"/>
                                <w:lang w:eastAsia="ko-KR"/>
                              </w:rPr>
                            </w:pPr>
                            <w:r w:rsidRPr="0071555F">
                              <w:rPr>
                                <w:rFonts w:ascii="Aptos" w:hAnsi="Aptos" w:cs="Arial" w:hint="eastAsia"/>
                                <w:b/>
                                <w:bCs/>
                                <w:color w:val="FFFFFF" w:themeColor="background1"/>
                                <w:sz w:val="36"/>
                                <w:szCs w:val="36"/>
                                <w:lang w:eastAsia="ko-KR"/>
                              </w:rPr>
                              <w:t>Jeju Special Self-Governing Province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39211" id="_x0000_t202" coordsize="21600,21600" o:spt="202" path="m,l,21600r21600,l21600,xe">
                <v:stroke joinstyle="miter"/>
                <v:path gradientshapeok="t" o:connecttype="rect"/>
              </v:shapetype>
              <v:shape id="Text Box 3" o:spid="_x0000_s1026" type="#_x0000_t202" style="position:absolute;margin-left:-15pt;margin-top:-52.5pt;width:313.5pt;height:8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" filled="f" stroked="f" strokeweight=".5pt">
                <v:textbox>
                  <w:txbxContent>
                    <w:p w14:paraId="54DBD16A" w14:textId="77777777" w:rsidR="0071555F" w:rsidRPr="0071555F" w:rsidRDefault="002C0FBE" w:rsidP="0071555F">
                      <w:pPr>
                        <w:spacing w:line="276" w:lineRule="auto"/>
                        <w:jc w:val="right"/>
                        <w:rPr>
                          <w:rFonts w:ascii="Aptos" w:hAnsi="Aptos" w:cs="Arial"/>
                          <w:b/>
                          <w:bCs/>
                          <w:color w:val="FFFFFF" w:themeColor="background1"/>
                          <w:sz w:val="28"/>
                          <w:szCs w:val="28"/>
                        </w:rPr>
                      </w:pPr>
                      <w:r w:rsidRPr="0071555F">
                        <w:rPr>
                          <w:rFonts w:ascii="Aptos" w:hAnsi="Aptos" w:cs="Arial"/>
                          <w:b/>
                          <w:bCs/>
                          <w:color w:val="FFFFFF" w:themeColor="background1"/>
                          <w:sz w:val="28"/>
                          <w:szCs w:val="28"/>
                        </w:rPr>
                        <w:t xml:space="preserve">Organized by </w:t>
                      </w:r>
                    </w:p>
                    <w:p w14:paraId="283E4A02" w14:textId="43F97A76" w:rsidR="00C67DF2" w:rsidRPr="0071555F" w:rsidRDefault="002C0FBE" w:rsidP="0071555F">
                      <w:pPr>
                        <w:jc w:val="right"/>
                        <w:rPr>
                          <w:rFonts w:ascii="Aptos" w:hAnsi="Aptos" w:cs="Arial"/>
                          <w:b/>
                          <w:bCs/>
                          <w:color w:val="FFFFFF" w:themeColor="background1"/>
                          <w:sz w:val="36"/>
                          <w:szCs w:val="36"/>
                        </w:rPr>
                      </w:pPr>
                      <w:r w:rsidRPr="0071555F">
                        <w:rPr>
                          <w:rFonts w:ascii="Aptos" w:hAnsi="Aptos" w:cs="Arial"/>
                          <w:b/>
                          <w:bCs/>
                          <w:color w:val="FFFFFF" w:themeColor="background1"/>
                          <w:sz w:val="36"/>
                          <w:szCs w:val="36"/>
                        </w:rPr>
                        <w:t>UNITAR CIFAL Jeju</w:t>
                      </w:r>
                    </w:p>
                    <w:p w14:paraId="12DA9B8C" w14:textId="09375DED" w:rsidR="0071555F" w:rsidRPr="00E41468" w:rsidRDefault="0071555F" w:rsidP="0071555F">
                      <w:pPr>
                        <w:jc w:val="right"/>
                        <w:rPr>
                          <w:rFonts w:ascii="Aptos" w:hAnsi="Aptos" w:cs="Arial"/>
                          <w:b/>
                          <w:bCs/>
                          <w:color w:val="FFFFFF" w:themeColor="background1"/>
                          <w:sz w:val="32"/>
                          <w:szCs w:val="32"/>
                          <w:lang w:eastAsia="ko-KR"/>
                        </w:rPr>
                      </w:pPr>
                      <w:r w:rsidRPr="0071555F">
                        <w:rPr>
                          <w:rFonts w:ascii="Aptos" w:hAnsi="Aptos" w:cs="Arial" w:hint="eastAsia"/>
                          <w:b/>
                          <w:bCs/>
                          <w:color w:val="FFFFFF" w:themeColor="background1"/>
                          <w:sz w:val="36"/>
                          <w:szCs w:val="36"/>
                          <w:lang w:eastAsia="ko-KR"/>
                        </w:rPr>
                        <w:t>Jeju Special Self-Governing Province</w:t>
                      </w:r>
                    </w:p>
                  </w:txbxContent>
                </v:textbox>
                <w10:wrap anchorx="margin" anchory="margin"/>
              </v:shape>
            </w:pict>
          </mc:Fallback>
        </mc:AlternateContent>
      </w:r>
    </w:p>
    <w:p w14:paraId="460ED93D" w14:textId="7758A5AF" w:rsidR="000C0FBA" w:rsidRDefault="000C0FBA" w:rsidP="00C67DF2">
      <w:pPr>
        <w:rPr>
          <w:lang w:eastAsia="ko-KR"/>
        </w:rPr>
      </w:pPr>
    </w:p>
    <w:p w14:paraId="6ABEBFA5" w14:textId="3910DBC6" w:rsidR="00C67DF2" w:rsidRDefault="008A26E2" w:rsidP="000C0FBA">
      <w:pPr>
        <w:pStyle w:val="a4"/>
        <w:rPr>
          <w:rFonts w:ascii="Aptos" w:hAnsi="Aptos"/>
          <w:b/>
          <w:bCs/>
          <w:spacing w:val="0"/>
          <w:lang w:eastAsia="ko-KR"/>
        </w:rPr>
      </w:pPr>
      <w:r w:rsidRPr="000C0FBA">
        <w:rPr>
          <w:rFonts w:ascii="Aptos" w:hAnsi="Aptos"/>
          <w:noProof/>
        </w:rPr>
        <w:drawing>
          <wp:anchor distT="0" distB="0" distL="114300" distR="114300" simplePos="0" relativeHeight="251673600" behindDoc="0" locked="0" layoutInCell="1" allowOverlap="1" wp14:anchorId="4E5197F6" wp14:editId="099F10FA">
            <wp:simplePos x="0" y="0"/>
            <wp:positionH relativeFrom="margin">
              <wp:align>left</wp:align>
            </wp:positionH>
            <wp:positionV relativeFrom="margin">
              <wp:posOffset>4291330</wp:posOffset>
            </wp:positionV>
            <wp:extent cx="1685925" cy="1685925"/>
            <wp:effectExtent l="0" t="0" r="9525" b="9525"/>
            <wp:wrapSquare wrapText="bothSides"/>
            <wp:docPr id="196381965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alphaModFix amt="70000"/>
                      <a:extLst>
                        <a:ext uri="{BEBA8EAE-BF5A-486C-A8C5-ECC9F3942E4B}">
                          <a14:imgProps xmlns:a14="http://schemas.microsoft.com/office/drawing/2010/main">
                            <a14:imgLayer r:embed="rId12">
                              <a14:imgEffect>
                                <a14:artisticLineDrawing/>
                              </a14:imgEffect>
                            </a14:imgLayer>
                          </a14:imgProps>
                        </a:ex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5CDD" w:rsidRPr="000C0FBA">
        <w:rPr>
          <w:rFonts w:ascii="Aptos" w:hAnsi="Aptos"/>
          <w:b/>
          <w:bCs/>
          <w:noProof/>
          <w:spacing w:val="0"/>
          <w:sz w:val="30"/>
          <w:szCs w:val="30"/>
        </w:rPr>
        <w:drawing>
          <wp:anchor distT="0" distB="0" distL="114300" distR="114300" simplePos="0" relativeHeight="251669503" behindDoc="0" locked="0" layoutInCell="1" allowOverlap="1" wp14:anchorId="0B91777D" wp14:editId="03845B0D">
            <wp:simplePos x="0" y="0"/>
            <wp:positionH relativeFrom="column">
              <wp:posOffset>-720090</wp:posOffset>
            </wp:positionH>
            <wp:positionV relativeFrom="page">
              <wp:posOffset>4424045</wp:posOffset>
            </wp:positionV>
            <wp:extent cx="7569200" cy="6273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569200" cy="6273800"/>
                    </a:xfrm>
                    <a:prstGeom prst="rect">
                      <a:avLst/>
                    </a:prstGeom>
                  </pic:spPr>
                </pic:pic>
              </a:graphicData>
            </a:graphic>
            <wp14:sizeRelH relativeFrom="page">
              <wp14:pctWidth>0</wp14:pctWidth>
            </wp14:sizeRelH>
            <wp14:sizeRelV relativeFrom="page">
              <wp14:pctHeight>0</wp14:pctHeight>
            </wp14:sizeRelV>
          </wp:anchor>
        </w:drawing>
      </w:r>
    </w:p>
    <w:p w14:paraId="5381CA8B" w14:textId="5D74EFA0" w:rsidR="00FB0183" w:rsidRDefault="00FB4244" w:rsidP="00234B09">
      <w:pPr>
        <w:pStyle w:val="1"/>
        <w:spacing w:line="276" w:lineRule="auto"/>
        <w:rPr>
          <w:lang w:eastAsia="ko-KR"/>
        </w:rPr>
      </w:pPr>
      <w:r w:rsidRPr="00FB4244">
        <w:rPr>
          <w:lang w:eastAsia="ko-KR"/>
        </w:rPr>
        <w:lastRenderedPageBreak/>
        <w:t>Background</w:t>
      </w:r>
    </w:p>
    <w:p w14:paraId="0D6D430C" w14:textId="77777777" w:rsidR="000E0A9A" w:rsidRPr="000E0A9A" w:rsidRDefault="000E0A9A" w:rsidP="006506D2">
      <w:pPr>
        <w:spacing w:line="276" w:lineRule="auto"/>
        <w:rPr>
          <w:lang w:eastAsia="ko-KR"/>
        </w:rPr>
      </w:pPr>
    </w:p>
    <w:p w14:paraId="317205E3" w14:textId="77777777" w:rsidR="00496451" w:rsidRDefault="00496451" w:rsidP="00496451">
      <w:pPr>
        <w:spacing w:line="276" w:lineRule="auto"/>
        <w:jc w:val="both"/>
        <w:rPr>
          <w:rFonts w:ascii="Arial" w:hAnsi="Arial" w:cs="Arial"/>
          <w:color w:val="3B3838" w:themeColor="background2" w:themeShade="40"/>
          <w:sz w:val="22"/>
          <w:szCs w:val="22"/>
          <w:lang w:val="en-US"/>
        </w:rPr>
      </w:pPr>
      <w:bookmarkStart w:id="0" w:name="_Hlk200978564"/>
      <w:r w:rsidRPr="00496451">
        <w:rPr>
          <w:rFonts w:ascii="Arial" w:hAnsi="Arial" w:cs="Arial"/>
          <w:color w:val="3B3838" w:themeColor="background2" w:themeShade="40"/>
          <w:sz w:val="22"/>
          <w:szCs w:val="22"/>
          <w:lang w:val="en-US"/>
        </w:rPr>
        <w:t>Young people and local communities are increasingly affected by interconnected challenges, including climate change, economic uncertainty, conflict and growing digital divides amid rapid technological change. Although their impacts differ across regions, these challenges shape livelihoods, environmental conditions, access to information and opportunities, and prospects for the future. As their causes and consequences extend across sectors and borders, effective responses require collaboration and learning across different contexts.</w:t>
      </w:r>
    </w:p>
    <w:p w14:paraId="462F751B"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p>
    <w:p w14:paraId="7E5890E1" w14:textId="77777777" w:rsid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In this context, resilience extends beyond recovery after a crisis. It also involves the capacity to anticipate and adapt to change, reduce exclusion, protect livelihoods and the environment, sustain social cohesion, and support peaceful and inclusive cooperation. Building resilient communities therefore requires an integrated approach that connects social, economic, environmental, technological and peace-related dimensions.</w:t>
      </w:r>
    </w:p>
    <w:p w14:paraId="60AE8E33"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p>
    <w:p w14:paraId="26BB0984" w14:textId="6D55C7EB" w:rsid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 xml:space="preserve">The Jeju International Future Generation </w:t>
      </w:r>
      <w:proofErr w:type="gramStart"/>
      <w:r w:rsidRPr="00496451">
        <w:rPr>
          <w:rFonts w:ascii="Arial" w:hAnsi="Arial" w:cs="Arial"/>
          <w:color w:val="3B3838" w:themeColor="background2" w:themeShade="40"/>
          <w:sz w:val="22"/>
          <w:szCs w:val="22"/>
          <w:lang w:val="en-US"/>
        </w:rPr>
        <w:t>Forum</w:t>
      </w:r>
      <w:r w:rsidR="0000675E">
        <w:rPr>
          <w:rFonts w:ascii="Arial" w:hAnsi="Arial" w:cs="Arial" w:hint="eastAsia"/>
          <w:color w:val="3B3838" w:themeColor="background2" w:themeShade="40"/>
          <w:sz w:val="22"/>
          <w:szCs w:val="22"/>
          <w:lang w:val="en-US" w:eastAsia="ko-KR"/>
        </w:rPr>
        <w:t>(</w:t>
      </w:r>
      <w:proofErr w:type="gramEnd"/>
      <w:r w:rsidR="0000675E">
        <w:rPr>
          <w:rFonts w:ascii="Arial" w:hAnsi="Arial" w:cs="Arial" w:hint="eastAsia"/>
          <w:color w:val="3B3838" w:themeColor="background2" w:themeShade="40"/>
          <w:sz w:val="22"/>
          <w:szCs w:val="22"/>
          <w:lang w:val="en-US" w:eastAsia="ko-KR"/>
        </w:rPr>
        <w:t>JIFF)</w:t>
      </w:r>
      <w:r w:rsidRPr="00496451">
        <w:rPr>
          <w:rFonts w:ascii="Arial" w:hAnsi="Arial" w:cs="Arial"/>
          <w:color w:val="3B3838" w:themeColor="background2" w:themeShade="40"/>
          <w:sz w:val="22"/>
          <w:szCs w:val="22"/>
          <w:lang w:val="en-US"/>
        </w:rPr>
        <w:t xml:space="preserve"> brings together young people from Korea and other countries to connect global challenges with the realities of their own communities. Guided by the Sustainable Development Goals, participants share experiences, compare how similar challenges unfold across regions, and identify lessons that may be adapted or tested in their respective contexts. Young people participate as active contributors who help frame the issues and co-design possible responses.</w:t>
      </w:r>
    </w:p>
    <w:p w14:paraId="3AC4768A"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p>
    <w:p w14:paraId="7068D781" w14:textId="77777777" w:rsid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 xml:space="preserve">From 2026 onward, JIFF will adopt </w:t>
      </w:r>
      <w:r w:rsidRPr="00496451">
        <w:rPr>
          <w:rFonts w:ascii="Arial" w:hAnsi="Arial" w:cs="Arial"/>
          <w:i/>
          <w:iCs/>
          <w:color w:val="3B3838" w:themeColor="background2" w:themeShade="40"/>
          <w:sz w:val="22"/>
          <w:szCs w:val="22"/>
          <w:lang w:val="en-US"/>
        </w:rPr>
        <w:t>Youth Co-Creating Sustainable Futures</w:t>
      </w:r>
      <w:r w:rsidRPr="00496451">
        <w:rPr>
          <w:rFonts w:ascii="Arial" w:hAnsi="Arial" w:cs="Arial"/>
          <w:color w:val="3B3838" w:themeColor="background2" w:themeShade="40"/>
          <w:sz w:val="22"/>
          <w:szCs w:val="22"/>
          <w:lang w:val="en-US"/>
        </w:rPr>
        <w:t xml:space="preserve"> as its overarching direction and examine a different core issue each year. Following the </w:t>
      </w:r>
      <w:proofErr w:type="gramStart"/>
      <w:r w:rsidRPr="00496451">
        <w:rPr>
          <w:rFonts w:ascii="Arial" w:hAnsi="Arial" w:cs="Arial"/>
          <w:color w:val="3B3838" w:themeColor="background2" w:themeShade="40"/>
          <w:sz w:val="22"/>
          <w:szCs w:val="22"/>
          <w:lang w:val="en-US"/>
        </w:rPr>
        <w:t>Forum’s 2025</w:t>
      </w:r>
      <w:proofErr w:type="gramEnd"/>
      <w:r w:rsidRPr="00496451">
        <w:rPr>
          <w:rFonts w:ascii="Arial" w:hAnsi="Arial" w:cs="Arial"/>
          <w:color w:val="3B3838" w:themeColor="background2" w:themeShade="40"/>
          <w:sz w:val="22"/>
          <w:szCs w:val="22"/>
          <w:lang w:val="en-US"/>
        </w:rPr>
        <w:t xml:space="preserve"> focus on digital transformation, the 2026 </w:t>
      </w:r>
      <w:proofErr w:type="spellStart"/>
      <w:r w:rsidRPr="00496451">
        <w:rPr>
          <w:rFonts w:ascii="Arial" w:hAnsi="Arial" w:cs="Arial"/>
          <w:color w:val="3B3838" w:themeColor="background2" w:themeShade="40"/>
          <w:sz w:val="22"/>
          <w:szCs w:val="22"/>
          <w:lang w:val="en-US"/>
        </w:rPr>
        <w:t>programme</w:t>
      </w:r>
      <w:proofErr w:type="spellEnd"/>
      <w:r w:rsidRPr="00496451">
        <w:rPr>
          <w:rFonts w:ascii="Arial" w:hAnsi="Arial" w:cs="Arial"/>
          <w:color w:val="3B3838" w:themeColor="background2" w:themeShade="40"/>
          <w:sz w:val="22"/>
          <w:szCs w:val="22"/>
          <w:lang w:val="en-US"/>
        </w:rPr>
        <w:t xml:space="preserve"> will explore resilience as its central theme. This lens will enable participants to consider how communities respond to interconnected challenges and what choices, relationships and local capacities support longer-term adaptation and change.</w:t>
      </w:r>
    </w:p>
    <w:p w14:paraId="283C24FA"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p>
    <w:p w14:paraId="012065CE" w14:textId="77777777" w:rsid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 xml:space="preserve">Jeju provides a relevant setting for this inquiry through its ecological context, community traditions and local regeneration experiences. These experiences will serve as starting points for critical learning and comparison rather than as ready-made models for other regions. Participants will examine the conditions that enabled </w:t>
      </w:r>
      <w:proofErr w:type="gramStart"/>
      <w:r w:rsidRPr="00496451">
        <w:rPr>
          <w:rFonts w:ascii="Arial" w:hAnsi="Arial" w:cs="Arial"/>
          <w:color w:val="3B3838" w:themeColor="background2" w:themeShade="40"/>
          <w:sz w:val="22"/>
          <w:szCs w:val="22"/>
          <w:lang w:val="en-US"/>
        </w:rPr>
        <w:t>particular responses</w:t>
      </w:r>
      <w:proofErr w:type="gramEnd"/>
      <w:r w:rsidRPr="00496451">
        <w:rPr>
          <w:rFonts w:ascii="Arial" w:hAnsi="Arial" w:cs="Arial"/>
          <w:color w:val="3B3838" w:themeColor="background2" w:themeShade="40"/>
          <w:sz w:val="22"/>
          <w:szCs w:val="22"/>
          <w:lang w:val="en-US"/>
        </w:rPr>
        <w:t>, the constraints and trade-offs involved, the roles of different actors, and the relevance of these lessons to their own local contexts.</w:t>
      </w:r>
    </w:p>
    <w:p w14:paraId="4A964CEE" w14:textId="77777777" w:rsidR="00172060" w:rsidRPr="00496451" w:rsidRDefault="00172060" w:rsidP="00496451">
      <w:pPr>
        <w:spacing w:line="276" w:lineRule="auto"/>
        <w:jc w:val="both"/>
        <w:rPr>
          <w:rFonts w:ascii="Arial" w:hAnsi="Arial" w:cs="Arial"/>
          <w:color w:val="3B3838" w:themeColor="background2" w:themeShade="40"/>
          <w:sz w:val="22"/>
          <w:szCs w:val="22"/>
          <w:lang w:val="en-US"/>
        </w:rPr>
      </w:pPr>
    </w:p>
    <w:p w14:paraId="52EE3FB7"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Together, these considerations lead to the Forum’s core question:</w:t>
      </w:r>
    </w:p>
    <w:p w14:paraId="190F2BF2" w14:textId="77777777" w:rsidR="00496451" w:rsidRP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b/>
          <w:bCs/>
          <w:color w:val="3B3838" w:themeColor="background2" w:themeShade="40"/>
          <w:sz w:val="22"/>
          <w:szCs w:val="22"/>
          <w:lang w:val="en-US"/>
        </w:rPr>
        <w:t>What can young people from different regions co-design and put into practice to build more resilient communities in the face of interconnected crises and rapid change?</w:t>
      </w:r>
    </w:p>
    <w:p w14:paraId="6B650503" w14:textId="77777777" w:rsidR="00172060" w:rsidRDefault="00172060" w:rsidP="00496451">
      <w:pPr>
        <w:spacing w:line="276" w:lineRule="auto"/>
        <w:jc w:val="both"/>
        <w:rPr>
          <w:rFonts w:ascii="Arial" w:hAnsi="Arial" w:cs="Arial"/>
          <w:color w:val="3B3838" w:themeColor="background2" w:themeShade="40"/>
          <w:sz w:val="22"/>
          <w:szCs w:val="22"/>
          <w:lang w:val="en-US"/>
        </w:rPr>
      </w:pPr>
    </w:p>
    <w:p w14:paraId="7615A765" w14:textId="03122D6B" w:rsidR="00496451" w:rsidRP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Expert input and field learning will provide a shared basis for exploring this question. Participants will compare perspectives and interests, identify key issues and stakeholders, and develop proposals and practical action plans through small-group discussion and collaborative work.</w:t>
      </w:r>
    </w:p>
    <w:p w14:paraId="0B65EFAB" w14:textId="77777777" w:rsidR="00172060" w:rsidRDefault="00172060" w:rsidP="00496451">
      <w:pPr>
        <w:spacing w:line="276" w:lineRule="auto"/>
        <w:jc w:val="both"/>
        <w:rPr>
          <w:rFonts w:ascii="Arial" w:hAnsi="Arial" w:cs="Arial"/>
          <w:color w:val="3B3838" w:themeColor="background2" w:themeShade="40"/>
          <w:sz w:val="22"/>
          <w:szCs w:val="22"/>
          <w:lang w:val="en-US"/>
        </w:rPr>
      </w:pPr>
    </w:p>
    <w:p w14:paraId="37C3CEA5" w14:textId="1D7E2534" w:rsidR="00496451" w:rsidRPr="00496451" w:rsidRDefault="00496451" w:rsidP="00496451">
      <w:pPr>
        <w:spacing w:line="276" w:lineRule="auto"/>
        <w:jc w:val="both"/>
        <w:rPr>
          <w:rFonts w:ascii="Arial" w:hAnsi="Arial" w:cs="Arial"/>
          <w:color w:val="3B3838" w:themeColor="background2" w:themeShade="40"/>
          <w:sz w:val="22"/>
          <w:szCs w:val="22"/>
          <w:lang w:val="en-US"/>
        </w:rPr>
      </w:pPr>
      <w:r w:rsidRPr="00496451">
        <w:rPr>
          <w:rFonts w:ascii="Arial" w:hAnsi="Arial" w:cs="Arial"/>
          <w:color w:val="3B3838" w:themeColor="background2" w:themeShade="40"/>
          <w:sz w:val="22"/>
          <w:szCs w:val="22"/>
          <w:lang w:val="en-US"/>
        </w:rPr>
        <w:t>The resulting proposals, follow-up experiences and unresolved questions will be documented and used to inform future editions of JIFF. This process will allow the Forum to build a continuing cycle of youth dialogue, local experimentation and reflection, with lessons from each year carried forward into the next.</w:t>
      </w:r>
    </w:p>
    <w:bookmarkEnd w:id="0"/>
    <w:p w14:paraId="64DAB211" w14:textId="683C6329" w:rsidR="00C67DF2" w:rsidRPr="00496451" w:rsidRDefault="00C67DF2" w:rsidP="006506D2">
      <w:pPr>
        <w:pStyle w:val="a5"/>
        <w:spacing w:line="276" w:lineRule="auto"/>
        <w:rPr>
          <w:rFonts w:eastAsiaTheme="minorEastAsia"/>
          <w:lang w:eastAsia="ko-KR"/>
        </w:rPr>
      </w:pPr>
    </w:p>
    <w:p w14:paraId="0BB2E80A" w14:textId="01BDCF55" w:rsidR="000E0A9A" w:rsidRPr="000E0A9A" w:rsidRDefault="00241CC7" w:rsidP="00BD57E6">
      <w:pPr>
        <w:pStyle w:val="1"/>
        <w:rPr>
          <w:lang w:eastAsia="ko-KR"/>
        </w:rPr>
      </w:pPr>
      <w:bookmarkStart w:id="1" w:name="_Toc137810769"/>
      <w:r>
        <w:rPr>
          <w:rFonts w:hint="eastAsia"/>
          <w:lang w:eastAsia="ko-KR"/>
        </w:rPr>
        <w:lastRenderedPageBreak/>
        <w:t>Purpose and</w:t>
      </w:r>
      <w:r w:rsidR="000E0A9A">
        <w:rPr>
          <w:rFonts w:hint="eastAsia"/>
          <w:lang w:eastAsia="ko-KR"/>
        </w:rPr>
        <w:t xml:space="preserve"> Objectives</w:t>
      </w:r>
      <w:bookmarkEnd w:id="1"/>
    </w:p>
    <w:p w14:paraId="285D280F" w14:textId="752C9B08" w:rsidR="00241CC7" w:rsidRPr="00E25C7C" w:rsidRDefault="00241CC7" w:rsidP="00E25C7C">
      <w:pPr>
        <w:pStyle w:val="a5"/>
        <w:spacing w:line="240" w:lineRule="auto"/>
        <w:jc w:val="both"/>
        <w:rPr>
          <w:rFonts w:ascii="Calibri" w:eastAsiaTheme="minorEastAsia" w:hAnsi="Calibri" w:cs="Calibri"/>
          <w:sz w:val="24"/>
          <w:szCs w:val="24"/>
          <w:lang w:eastAsia="ko-KR"/>
        </w:rPr>
      </w:pPr>
      <w:r w:rsidRPr="00E25C7C">
        <w:rPr>
          <w:rFonts w:ascii="Calibri" w:hAnsi="Calibri" w:cs="Calibri"/>
          <w:sz w:val="24"/>
          <w:szCs w:val="24"/>
        </w:rPr>
        <w:t>The Forum aims to strengthen JIFF as a continuing platform where young people learn across contexts and develop practical responses to shared challenges.</w:t>
      </w:r>
    </w:p>
    <w:p w14:paraId="435F7D95" w14:textId="77777777" w:rsidR="00241CC7" w:rsidRPr="00E25C7C" w:rsidRDefault="00241CC7" w:rsidP="00E25C7C">
      <w:pPr>
        <w:pStyle w:val="a5"/>
        <w:spacing w:line="240" w:lineRule="auto"/>
        <w:jc w:val="both"/>
        <w:rPr>
          <w:rFonts w:ascii="Calibri" w:eastAsiaTheme="minorEastAsia" w:hAnsi="Calibri" w:cs="Calibri"/>
          <w:sz w:val="24"/>
          <w:szCs w:val="24"/>
          <w:lang w:eastAsia="ko-KR"/>
        </w:rPr>
      </w:pPr>
    </w:p>
    <w:p w14:paraId="77203A93" w14:textId="2ABF45CA" w:rsidR="000E0A9A" w:rsidRPr="00E25C7C" w:rsidRDefault="00241CC7" w:rsidP="00E25C7C">
      <w:pPr>
        <w:pStyle w:val="a5"/>
        <w:numPr>
          <w:ilvl w:val="0"/>
          <w:numId w:val="2"/>
        </w:numPr>
        <w:spacing w:line="240" w:lineRule="auto"/>
        <w:jc w:val="both"/>
        <w:rPr>
          <w:rFonts w:ascii="Calibri" w:hAnsi="Calibri" w:cs="Calibri"/>
          <w:sz w:val="24"/>
          <w:szCs w:val="24"/>
        </w:rPr>
      </w:pPr>
      <w:r w:rsidRPr="00E25C7C">
        <w:rPr>
          <w:rFonts w:ascii="Calibri" w:hAnsi="Calibri" w:cs="Calibri"/>
          <w:sz w:val="24"/>
          <w:szCs w:val="24"/>
        </w:rPr>
        <w:t>Build a shared understanding of resilience across social, economic, environmental, technological and peace-related dimensions.</w:t>
      </w:r>
    </w:p>
    <w:p w14:paraId="2A740B4C" w14:textId="30DBEA13" w:rsidR="000E0A9A" w:rsidRPr="00E25C7C" w:rsidRDefault="00241CC7" w:rsidP="00E25C7C">
      <w:pPr>
        <w:pStyle w:val="a5"/>
        <w:numPr>
          <w:ilvl w:val="0"/>
          <w:numId w:val="2"/>
        </w:numPr>
        <w:spacing w:line="240" w:lineRule="auto"/>
        <w:jc w:val="both"/>
        <w:rPr>
          <w:rFonts w:ascii="Calibri" w:hAnsi="Calibri" w:cs="Calibri"/>
          <w:sz w:val="24"/>
          <w:szCs w:val="24"/>
        </w:rPr>
      </w:pPr>
      <w:r w:rsidRPr="00E25C7C">
        <w:rPr>
          <w:rFonts w:ascii="Calibri" w:hAnsi="Calibri" w:cs="Calibri"/>
          <w:sz w:val="24"/>
          <w:szCs w:val="24"/>
        </w:rPr>
        <w:t>Enable participants to identify and frame challenges they have experienced or observed in their own communities</w:t>
      </w:r>
      <w:r w:rsidR="000E0A9A" w:rsidRPr="00E25C7C">
        <w:rPr>
          <w:rFonts w:ascii="Calibri" w:hAnsi="Calibri" w:cs="Calibri"/>
          <w:sz w:val="24"/>
          <w:szCs w:val="24"/>
        </w:rPr>
        <w:t>.</w:t>
      </w:r>
    </w:p>
    <w:p w14:paraId="40E219AF" w14:textId="00EF7D90" w:rsidR="000E0A9A" w:rsidRPr="00E25C7C" w:rsidRDefault="00241CC7" w:rsidP="00E25C7C">
      <w:pPr>
        <w:pStyle w:val="a5"/>
        <w:numPr>
          <w:ilvl w:val="0"/>
          <w:numId w:val="2"/>
        </w:numPr>
        <w:spacing w:line="240" w:lineRule="auto"/>
        <w:jc w:val="both"/>
        <w:rPr>
          <w:rFonts w:ascii="Calibri" w:hAnsi="Calibri" w:cs="Calibri"/>
          <w:sz w:val="24"/>
          <w:szCs w:val="24"/>
        </w:rPr>
      </w:pPr>
      <w:r w:rsidRPr="00E25C7C">
        <w:rPr>
          <w:rFonts w:ascii="Calibri" w:hAnsi="Calibri" w:cs="Calibri"/>
          <w:sz w:val="24"/>
          <w:szCs w:val="24"/>
        </w:rPr>
        <w:t>Compare Jeju-based cases with participants' local experiences and examine the conditions, constraints, actors and contextual differences that shape resilience</w:t>
      </w:r>
      <w:r w:rsidR="007A1FF5" w:rsidRPr="00E25C7C">
        <w:rPr>
          <w:rFonts w:ascii="Calibri" w:eastAsiaTheme="minorEastAsia" w:hAnsi="Calibri" w:cs="Calibri"/>
          <w:sz w:val="24"/>
          <w:szCs w:val="24"/>
          <w:lang w:eastAsia="ko-KR"/>
        </w:rPr>
        <w:t>.</w:t>
      </w:r>
    </w:p>
    <w:p w14:paraId="3D001575" w14:textId="2DBCC4E5" w:rsidR="000E0A9A" w:rsidRPr="00E25C7C" w:rsidRDefault="00241CC7" w:rsidP="00E25C7C">
      <w:pPr>
        <w:pStyle w:val="a5"/>
        <w:numPr>
          <w:ilvl w:val="0"/>
          <w:numId w:val="2"/>
        </w:numPr>
        <w:spacing w:line="240" w:lineRule="auto"/>
        <w:jc w:val="both"/>
        <w:rPr>
          <w:rFonts w:ascii="Calibri" w:hAnsi="Calibri" w:cs="Calibri"/>
          <w:sz w:val="24"/>
          <w:szCs w:val="24"/>
        </w:rPr>
      </w:pPr>
      <w:r w:rsidRPr="00E25C7C">
        <w:rPr>
          <w:rFonts w:ascii="Calibri" w:hAnsi="Calibri" w:cs="Calibri"/>
          <w:sz w:val="24"/>
          <w:szCs w:val="24"/>
        </w:rPr>
        <w:t>Support youth-led co-design of proposals and practical action plans that can be tested or adapted after the Forum</w:t>
      </w:r>
      <w:r w:rsidR="000E0A9A" w:rsidRPr="00E25C7C">
        <w:rPr>
          <w:rFonts w:ascii="Calibri" w:hAnsi="Calibri" w:cs="Calibri"/>
          <w:sz w:val="24"/>
          <w:szCs w:val="24"/>
        </w:rPr>
        <w:t>.</w:t>
      </w:r>
    </w:p>
    <w:p w14:paraId="27FEEA53" w14:textId="67E9A651" w:rsidR="00241CC7" w:rsidRPr="00E25C7C" w:rsidRDefault="00241CC7" w:rsidP="00E25C7C">
      <w:pPr>
        <w:pStyle w:val="a5"/>
        <w:numPr>
          <w:ilvl w:val="0"/>
          <w:numId w:val="2"/>
        </w:numPr>
        <w:spacing w:line="240" w:lineRule="auto"/>
        <w:jc w:val="both"/>
        <w:rPr>
          <w:rFonts w:ascii="Calibri" w:hAnsi="Calibri" w:cs="Calibri"/>
          <w:sz w:val="24"/>
          <w:szCs w:val="24"/>
        </w:rPr>
      </w:pPr>
      <w:r w:rsidRPr="00E25C7C">
        <w:rPr>
          <w:rFonts w:ascii="Calibri" w:hAnsi="Calibri" w:cs="Calibri"/>
          <w:sz w:val="24"/>
          <w:szCs w:val="24"/>
        </w:rPr>
        <w:t>Carry forward participant outputs, follow-up experiences and unresolved questions into future JIFF programme design.</w:t>
      </w:r>
    </w:p>
    <w:p w14:paraId="11E82A65" w14:textId="77777777" w:rsidR="00BD57E6" w:rsidRDefault="00BD57E6" w:rsidP="006E1975">
      <w:pPr>
        <w:pStyle w:val="a5"/>
        <w:rPr>
          <w:rFonts w:eastAsiaTheme="minorEastAsia"/>
          <w:lang w:eastAsia="ko-KR"/>
        </w:rPr>
      </w:pPr>
    </w:p>
    <w:p w14:paraId="7890BC9E" w14:textId="6BAF0E60" w:rsidR="000E0A9A" w:rsidRPr="000E0A9A" w:rsidRDefault="00241CC7" w:rsidP="00BD57E6">
      <w:pPr>
        <w:pStyle w:val="1"/>
        <w:rPr>
          <w:lang w:eastAsia="ko-KR"/>
        </w:rPr>
      </w:pPr>
      <w:r>
        <w:rPr>
          <w:rFonts w:hint="eastAsia"/>
          <w:lang w:eastAsia="ko-KR"/>
        </w:rPr>
        <w:t>Participants</w:t>
      </w:r>
    </w:p>
    <w:p w14:paraId="0831DEFF" w14:textId="10B48A26" w:rsidR="000E0A9A" w:rsidRPr="00E25C7C" w:rsidRDefault="00241CC7" w:rsidP="00E25C7C">
      <w:pPr>
        <w:pStyle w:val="a5"/>
        <w:spacing w:line="240" w:lineRule="auto"/>
        <w:rPr>
          <w:rFonts w:ascii="Calibri" w:eastAsiaTheme="minorEastAsia" w:hAnsi="Calibri" w:cs="Calibri"/>
          <w:sz w:val="24"/>
          <w:szCs w:val="24"/>
          <w:lang w:eastAsia="ko-KR"/>
        </w:rPr>
      </w:pPr>
      <w:r w:rsidRPr="00E25C7C">
        <w:rPr>
          <w:rFonts w:ascii="Calibri" w:eastAsiaTheme="minorEastAsia" w:hAnsi="Calibri" w:cs="Calibri"/>
          <w:sz w:val="24"/>
          <w:szCs w:val="24"/>
          <w:lang w:eastAsia="ko-KR"/>
        </w:rPr>
        <w:t>The Forum will bring together up to 50 young people, including participants from Jeju, its sister and friendship cities, other countries, and international students studying in the Republic of Korea.</w:t>
      </w:r>
    </w:p>
    <w:p w14:paraId="637E0CF0" w14:textId="77777777" w:rsidR="00BD57E6" w:rsidRDefault="00BD57E6" w:rsidP="006E1975">
      <w:pPr>
        <w:pStyle w:val="a5"/>
        <w:rPr>
          <w:rFonts w:eastAsiaTheme="minorEastAsia"/>
          <w:lang w:eastAsia="ko-KR"/>
        </w:rPr>
      </w:pPr>
    </w:p>
    <w:p w14:paraId="18806E19" w14:textId="16E6CC3D" w:rsidR="000E0A9A" w:rsidRPr="000E0A9A" w:rsidRDefault="00612371" w:rsidP="00BD57E6">
      <w:pPr>
        <w:spacing w:line="360" w:lineRule="auto"/>
        <w:outlineLvl w:val="0"/>
        <w:rPr>
          <w:rFonts w:ascii="Arial" w:hAnsi="Arial" w:cs="Arial"/>
          <w:b/>
          <w:bCs/>
          <w:color w:val="009EDB"/>
          <w:sz w:val="40"/>
          <w:szCs w:val="40"/>
          <w:lang w:eastAsia="ko-KR"/>
        </w:rPr>
      </w:pPr>
      <w:r>
        <w:rPr>
          <w:rFonts w:ascii="Arial" w:hAnsi="Arial" w:cs="Arial" w:hint="eastAsia"/>
          <w:b/>
          <w:bCs/>
          <w:color w:val="009EDB"/>
          <w:sz w:val="40"/>
          <w:szCs w:val="40"/>
          <w:lang w:eastAsia="ko-KR"/>
        </w:rPr>
        <w:t>Participant Support</w:t>
      </w:r>
    </w:p>
    <w:p w14:paraId="2287338E" w14:textId="777F5FA0" w:rsidR="008F301D" w:rsidRPr="00E25C7C" w:rsidRDefault="008F301D" w:rsidP="00E25C7C">
      <w:pPr>
        <w:pStyle w:val="a5"/>
        <w:spacing w:line="240" w:lineRule="auto"/>
        <w:jc w:val="both"/>
        <w:rPr>
          <w:rFonts w:ascii="Calibri" w:eastAsiaTheme="minorEastAsia" w:hAnsi="Calibri" w:cs="Calibri"/>
          <w:sz w:val="24"/>
          <w:szCs w:val="24"/>
          <w:lang w:val="en-US" w:eastAsia="ko-KR"/>
        </w:rPr>
      </w:pPr>
      <w:r w:rsidRPr="00E25C7C">
        <w:rPr>
          <w:rFonts w:ascii="Calibri" w:eastAsiaTheme="minorEastAsia" w:hAnsi="Calibri" w:cs="Calibri"/>
          <w:sz w:val="24"/>
          <w:szCs w:val="24"/>
          <w:lang w:eastAsia="ko-KR"/>
        </w:rPr>
        <w:t>Round-trip airfare will be provided, together with three nights’ accommodation during the Forum (check-in on 17 November and check-out on 20 November 2026) and meals during the official programme.</w:t>
      </w:r>
    </w:p>
    <w:p w14:paraId="057353EC" w14:textId="37D18AD4" w:rsidR="00C67DF2" w:rsidRPr="008F301D" w:rsidRDefault="00C67DF2" w:rsidP="008F301D">
      <w:pPr>
        <w:pStyle w:val="a5"/>
        <w:jc w:val="both"/>
        <w:rPr>
          <w:rFonts w:eastAsiaTheme="minorEastAsia"/>
          <w:lang w:val="en-US" w:eastAsia="ko-KR"/>
        </w:rPr>
      </w:pPr>
    </w:p>
    <w:p w14:paraId="01D079DC" w14:textId="164D4013" w:rsidR="009376D0" w:rsidRDefault="000678DE" w:rsidP="00E41468">
      <w:pPr>
        <w:pStyle w:val="1"/>
        <w:rPr>
          <w:lang w:eastAsia="ko-KR"/>
        </w:rPr>
      </w:pPr>
      <w:r>
        <w:rPr>
          <w:rFonts w:hint="eastAsia"/>
          <w:lang w:eastAsia="ko-KR"/>
        </w:rPr>
        <w:t xml:space="preserve">Programme </w:t>
      </w:r>
      <w:r w:rsidR="00743389">
        <w:rPr>
          <w:rFonts w:hint="eastAsia"/>
          <w:lang w:eastAsia="ko-KR"/>
        </w:rPr>
        <w:t>Approach</w:t>
      </w:r>
      <w:r>
        <w:rPr>
          <w:rFonts w:hint="eastAsia"/>
          <w:lang w:eastAsia="ko-KR"/>
        </w:rPr>
        <w:t xml:space="preserve"> </w:t>
      </w:r>
    </w:p>
    <w:p w14:paraId="63BD7D29" w14:textId="27A61D6F" w:rsidR="00E41468" w:rsidRPr="00E25C7C" w:rsidRDefault="008F301D" w:rsidP="00E25C7C">
      <w:pPr>
        <w:rPr>
          <w:rFonts w:ascii="Calibri" w:hAnsi="Calibri" w:cs="Calibri"/>
          <w:lang w:eastAsia="ko-KR"/>
        </w:rPr>
      </w:pPr>
      <w:r w:rsidRPr="00E25C7C">
        <w:rPr>
          <w:rFonts w:ascii="Calibri" w:hAnsi="Calibri" w:cs="Calibri"/>
          <w:lang w:eastAsia="ko-KR"/>
        </w:rPr>
        <w:t>The three-day programme follows a connected learning process. Each stage contributes directly to the next, moving from shared understanding to practical action.</w:t>
      </w:r>
    </w:p>
    <w:p w14:paraId="1B530ED2" w14:textId="77777777" w:rsidR="008F301D" w:rsidRPr="00E41468" w:rsidRDefault="008F301D" w:rsidP="00E41468">
      <w:pPr>
        <w:rPr>
          <w:rFonts w:ascii="Calibri" w:hAnsi="Calibri" w:cs="Calibri"/>
          <w:sz w:val="22"/>
          <w:szCs w:val="22"/>
          <w:lang w:eastAsia="ko-KR"/>
        </w:rPr>
      </w:pPr>
    </w:p>
    <w:tbl>
      <w:tblPr>
        <w:tblStyle w:val="2-5"/>
        <w:tblW w:w="9715" w:type="dxa"/>
        <w:tblLayout w:type="fixed"/>
        <w:tblLook w:val="04A0" w:firstRow="1" w:lastRow="0" w:firstColumn="1" w:lastColumn="0" w:noHBand="0" w:noVBand="1"/>
      </w:tblPr>
      <w:tblGrid>
        <w:gridCol w:w="2851"/>
        <w:gridCol w:w="6864"/>
      </w:tblGrid>
      <w:tr w:rsidR="008F301D" w:rsidRPr="002B680E" w14:paraId="4D74FB95" w14:textId="77777777" w:rsidTr="00743389">
        <w:trPr>
          <w:cnfStyle w:val="100000000000" w:firstRow="1" w:lastRow="0" w:firstColumn="0" w:lastColumn="0" w:oddVBand="0" w:evenVBand="0" w:oddHBand="0"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851" w:type="dxa"/>
          </w:tcPr>
          <w:p w14:paraId="41D1F31C" w14:textId="77777777" w:rsidR="008F301D" w:rsidRPr="002B680E" w:rsidRDefault="008F301D" w:rsidP="008F301D">
            <w:pPr>
              <w:rPr>
                <w:rFonts w:ascii="Calibri" w:hAnsi="Calibri" w:cs="Calibri"/>
              </w:rPr>
            </w:pPr>
            <w:r w:rsidRPr="002B680E">
              <w:rPr>
                <w:rFonts w:ascii="Calibri" w:hAnsi="Calibri" w:cs="Calibri"/>
              </w:rPr>
              <w:t>Stage</w:t>
            </w:r>
          </w:p>
        </w:tc>
        <w:tc>
          <w:tcPr>
            <w:tcW w:w="6864" w:type="dxa"/>
          </w:tcPr>
          <w:p w14:paraId="1E736EF9" w14:textId="6B119547" w:rsidR="008F301D" w:rsidRPr="002B680E" w:rsidRDefault="008F301D" w:rsidP="008F301D">
            <w:pPr>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ko-KR"/>
              </w:rPr>
            </w:pPr>
            <w:r>
              <w:rPr>
                <w:rFonts w:ascii="Calibri" w:hAnsi="Calibri" w:cs="Calibri" w:hint="eastAsia"/>
                <w:lang w:eastAsia="ko-KR"/>
              </w:rPr>
              <w:t>Focus</w:t>
            </w:r>
          </w:p>
        </w:tc>
      </w:tr>
      <w:tr w:rsidR="008F301D" w:rsidRPr="002B680E" w14:paraId="426E9B35" w14:textId="77777777" w:rsidTr="0074338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851" w:type="dxa"/>
          </w:tcPr>
          <w:p w14:paraId="1BE454A7" w14:textId="0B731D46" w:rsidR="008F301D" w:rsidRPr="002B680E" w:rsidRDefault="008F301D" w:rsidP="002B680E">
            <w:pPr>
              <w:rPr>
                <w:rFonts w:ascii="Calibri" w:hAnsi="Calibri" w:cs="Calibri"/>
                <w:sz w:val="22"/>
                <w:szCs w:val="22"/>
              </w:rPr>
            </w:pPr>
            <w:r w:rsidRPr="008F301D">
              <w:rPr>
                <w:rFonts w:ascii="Calibri" w:hAnsi="Calibri" w:cs="Calibri"/>
                <w:sz w:val="22"/>
                <w:szCs w:val="22"/>
              </w:rPr>
              <w:t>Understand the challenge</w:t>
            </w:r>
          </w:p>
        </w:tc>
        <w:tc>
          <w:tcPr>
            <w:tcW w:w="6864" w:type="dxa"/>
          </w:tcPr>
          <w:p w14:paraId="1C9605F0" w14:textId="278AE3A0" w:rsidR="008F301D" w:rsidRPr="002B680E" w:rsidRDefault="008F301D" w:rsidP="002B680E">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8F301D">
              <w:rPr>
                <w:rFonts w:ascii="Calibri" w:hAnsi="Calibri" w:cs="Calibri"/>
                <w:sz w:val="22"/>
                <w:szCs w:val="22"/>
              </w:rPr>
              <w:t xml:space="preserve">Explore how interconnected crises and rapid change affect young people and local </w:t>
            </w:r>
            <w:proofErr w:type="gramStart"/>
            <w:r w:rsidRPr="008F301D">
              <w:rPr>
                <w:rFonts w:ascii="Calibri" w:hAnsi="Calibri" w:cs="Calibri"/>
                <w:sz w:val="22"/>
                <w:szCs w:val="22"/>
              </w:rPr>
              <w:t>communities, and</w:t>
            </w:r>
            <w:proofErr w:type="gramEnd"/>
            <w:r w:rsidRPr="008F301D">
              <w:rPr>
                <w:rFonts w:ascii="Calibri" w:hAnsi="Calibri" w:cs="Calibri"/>
                <w:sz w:val="22"/>
                <w:szCs w:val="22"/>
              </w:rPr>
              <w:t xml:space="preserve"> establish a shared understanding of resilience.</w:t>
            </w:r>
          </w:p>
        </w:tc>
      </w:tr>
      <w:tr w:rsidR="008F301D" w:rsidRPr="002B680E" w14:paraId="483030DF" w14:textId="77777777" w:rsidTr="00743389">
        <w:trPr>
          <w:trHeight w:val="624"/>
        </w:trPr>
        <w:tc>
          <w:tcPr>
            <w:cnfStyle w:val="001000000000" w:firstRow="0" w:lastRow="0" w:firstColumn="1" w:lastColumn="0" w:oddVBand="0" w:evenVBand="0" w:oddHBand="0" w:evenHBand="0" w:firstRowFirstColumn="0" w:firstRowLastColumn="0" w:lastRowFirstColumn="0" w:lastRowLastColumn="0"/>
            <w:tcW w:w="2851" w:type="dxa"/>
          </w:tcPr>
          <w:p w14:paraId="284523FC" w14:textId="739ECEAF" w:rsidR="008F301D" w:rsidRPr="002B680E" w:rsidRDefault="008F301D" w:rsidP="002B680E">
            <w:pPr>
              <w:rPr>
                <w:rFonts w:ascii="Calibri" w:hAnsi="Calibri" w:cs="Calibri"/>
                <w:sz w:val="22"/>
                <w:szCs w:val="22"/>
              </w:rPr>
            </w:pPr>
            <w:r w:rsidRPr="008F301D">
              <w:rPr>
                <w:rFonts w:ascii="Calibri" w:hAnsi="Calibri" w:cs="Calibri"/>
                <w:sz w:val="22"/>
                <w:szCs w:val="22"/>
              </w:rPr>
              <w:t>Compare experience</w:t>
            </w:r>
          </w:p>
        </w:tc>
        <w:tc>
          <w:tcPr>
            <w:tcW w:w="6864" w:type="dxa"/>
          </w:tcPr>
          <w:p w14:paraId="710AD8E8" w14:textId="005DBC86" w:rsidR="008F301D" w:rsidRPr="002B680E" w:rsidRDefault="008F301D" w:rsidP="002B680E">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8F301D">
              <w:rPr>
                <w:rFonts w:ascii="Calibri" w:hAnsi="Calibri" w:cs="Calibri"/>
                <w:sz w:val="22"/>
                <w:szCs w:val="22"/>
              </w:rPr>
              <w:t>Share challenges and responses from participants' regions and compare them with Jeju's environmental, cultural and community experiences.</w:t>
            </w:r>
          </w:p>
        </w:tc>
      </w:tr>
      <w:tr w:rsidR="008F301D" w:rsidRPr="002B680E" w14:paraId="3D595516" w14:textId="77777777" w:rsidTr="0074338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851" w:type="dxa"/>
          </w:tcPr>
          <w:p w14:paraId="7BCFA6C3" w14:textId="2A84D28A" w:rsidR="008F301D" w:rsidRPr="002B680E" w:rsidRDefault="008F301D" w:rsidP="002B680E">
            <w:pPr>
              <w:rPr>
                <w:rFonts w:ascii="Calibri" w:hAnsi="Calibri" w:cs="Calibri"/>
                <w:sz w:val="22"/>
                <w:szCs w:val="22"/>
              </w:rPr>
            </w:pPr>
            <w:r w:rsidRPr="008F301D">
              <w:rPr>
                <w:rFonts w:ascii="Calibri" w:hAnsi="Calibri" w:cs="Calibri"/>
                <w:sz w:val="22"/>
                <w:szCs w:val="22"/>
              </w:rPr>
              <w:t>Examine issues and actors</w:t>
            </w:r>
          </w:p>
        </w:tc>
        <w:tc>
          <w:tcPr>
            <w:tcW w:w="6864" w:type="dxa"/>
          </w:tcPr>
          <w:p w14:paraId="622EED7A" w14:textId="53B2C555" w:rsidR="008F301D" w:rsidRPr="002B680E" w:rsidRDefault="008F301D" w:rsidP="002B680E">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8F301D">
              <w:rPr>
                <w:rFonts w:ascii="Calibri" w:hAnsi="Calibri" w:cs="Calibri"/>
                <w:sz w:val="22"/>
                <w:szCs w:val="22"/>
              </w:rPr>
              <w:t>Identify causes, impacts, affected groups, stakeholders, existing responses, enabling conditions and constraints.</w:t>
            </w:r>
          </w:p>
        </w:tc>
      </w:tr>
      <w:tr w:rsidR="008F301D" w:rsidRPr="002B680E" w14:paraId="297E4398" w14:textId="77777777" w:rsidTr="00743389">
        <w:trPr>
          <w:trHeight w:val="624"/>
        </w:trPr>
        <w:tc>
          <w:tcPr>
            <w:cnfStyle w:val="001000000000" w:firstRow="0" w:lastRow="0" w:firstColumn="1" w:lastColumn="0" w:oddVBand="0" w:evenVBand="0" w:oddHBand="0" w:evenHBand="0" w:firstRowFirstColumn="0" w:firstRowLastColumn="0" w:lastRowFirstColumn="0" w:lastRowLastColumn="0"/>
            <w:tcW w:w="2851" w:type="dxa"/>
          </w:tcPr>
          <w:p w14:paraId="2721F8D2" w14:textId="66A0BE71" w:rsidR="008F301D" w:rsidRPr="002B680E" w:rsidRDefault="008F301D" w:rsidP="002B680E">
            <w:pPr>
              <w:rPr>
                <w:rFonts w:ascii="Calibri" w:hAnsi="Calibri" w:cs="Calibri"/>
                <w:sz w:val="22"/>
                <w:szCs w:val="22"/>
              </w:rPr>
            </w:pPr>
            <w:r w:rsidRPr="008F301D">
              <w:rPr>
                <w:rFonts w:ascii="Calibri" w:hAnsi="Calibri" w:cs="Calibri"/>
                <w:sz w:val="22"/>
                <w:szCs w:val="22"/>
              </w:rPr>
              <w:t>Co-design proposals</w:t>
            </w:r>
          </w:p>
        </w:tc>
        <w:tc>
          <w:tcPr>
            <w:tcW w:w="6864" w:type="dxa"/>
          </w:tcPr>
          <w:p w14:paraId="63FE2FD7" w14:textId="058E3AB3" w:rsidR="008F301D" w:rsidRPr="002B680E" w:rsidRDefault="008F301D" w:rsidP="002B680E">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8F301D">
              <w:rPr>
                <w:rFonts w:ascii="Calibri" w:hAnsi="Calibri" w:cs="Calibri"/>
                <w:sz w:val="22"/>
                <w:szCs w:val="22"/>
              </w:rPr>
              <w:t>Develop group proposals that may take the form of local projects, campaigns, collaborative activities or other practical interventions.</w:t>
            </w:r>
          </w:p>
        </w:tc>
      </w:tr>
      <w:tr w:rsidR="008F301D" w:rsidRPr="002B680E" w14:paraId="00AF9990" w14:textId="77777777" w:rsidTr="0074338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851" w:type="dxa"/>
          </w:tcPr>
          <w:p w14:paraId="6BF3D4B0" w14:textId="11449866" w:rsidR="008F301D" w:rsidRPr="002B680E" w:rsidRDefault="008F301D" w:rsidP="002B680E">
            <w:pPr>
              <w:rPr>
                <w:rFonts w:ascii="Calibri" w:hAnsi="Calibri" w:cs="Calibri"/>
                <w:sz w:val="22"/>
                <w:szCs w:val="22"/>
              </w:rPr>
            </w:pPr>
            <w:r w:rsidRPr="008F301D">
              <w:rPr>
                <w:rFonts w:ascii="Calibri" w:hAnsi="Calibri" w:cs="Calibri"/>
                <w:sz w:val="22"/>
                <w:szCs w:val="22"/>
              </w:rPr>
              <w:t>Plan for action</w:t>
            </w:r>
          </w:p>
        </w:tc>
        <w:tc>
          <w:tcPr>
            <w:tcW w:w="6864" w:type="dxa"/>
          </w:tcPr>
          <w:p w14:paraId="1F6BABEE" w14:textId="66CC578F" w:rsidR="008F301D" w:rsidRPr="002B680E" w:rsidRDefault="008F301D" w:rsidP="002B680E">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8F301D">
              <w:rPr>
                <w:rFonts w:ascii="Calibri" w:hAnsi="Calibri" w:cs="Calibri"/>
                <w:sz w:val="22"/>
                <w:szCs w:val="22"/>
              </w:rPr>
              <w:t>Refine proposals through peer review and define practical steps that participants can take after the Forum.</w:t>
            </w:r>
          </w:p>
        </w:tc>
      </w:tr>
    </w:tbl>
    <w:p w14:paraId="1FF1C8DB" w14:textId="77777777" w:rsidR="002B680E" w:rsidRDefault="002B680E" w:rsidP="00C26506">
      <w:pPr>
        <w:rPr>
          <w:lang w:eastAsia="ko-KR"/>
        </w:rPr>
      </w:pPr>
    </w:p>
    <w:p w14:paraId="0C2C48EA" w14:textId="4E567FE2" w:rsidR="002B680E" w:rsidRPr="00BA6D92" w:rsidRDefault="002B680E" w:rsidP="00E41468">
      <w:pPr>
        <w:pStyle w:val="1"/>
        <w:rPr>
          <w:lang w:eastAsia="ko-KR"/>
        </w:rPr>
      </w:pPr>
      <w:r>
        <w:rPr>
          <w:rFonts w:hint="eastAsia"/>
          <w:lang w:eastAsia="ko-KR"/>
        </w:rPr>
        <w:lastRenderedPageBreak/>
        <w:t>Programme Contents</w:t>
      </w:r>
    </w:p>
    <w:p w14:paraId="62E86DE8" w14:textId="54C9068F" w:rsidR="000D136D" w:rsidRDefault="000D136D" w:rsidP="00E41468">
      <w:pPr>
        <w:pStyle w:val="2"/>
        <w:spacing w:before="0" w:line="240" w:lineRule="auto"/>
        <w:rPr>
          <w:rFonts w:ascii="Aptos" w:hAnsi="Aptos" w:cs="Calibri"/>
          <w:b/>
          <w:bCs/>
          <w:color w:val="000000" w:themeColor="text1"/>
          <w:sz w:val="28"/>
          <w:szCs w:val="28"/>
          <w:lang w:eastAsia="ko-KR"/>
        </w:rPr>
      </w:pPr>
      <w:r w:rsidRPr="000D136D">
        <w:rPr>
          <w:rFonts w:ascii="Aptos" w:hAnsi="Aptos" w:cs="Calibri"/>
          <w:b/>
          <w:bCs/>
          <w:color w:val="000000" w:themeColor="text1"/>
          <w:sz w:val="28"/>
          <w:szCs w:val="28"/>
          <w:lang w:eastAsia="ko-KR"/>
        </w:rPr>
        <w:t>Online Orientation Before the Forum</w:t>
      </w:r>
    </w:p>
    <w:p w14:paraId="4A4DB7D4" w14:textId="77777777" w:rsidR="000D136D" w:rsidRPr="00E25C7C" w:rsidRDefault="000D136D" w:rsidP="000D136D">
      <w:pPr>
        <w:pStyle w:val="af0"/>
        <w:numPr>
          <w:ilvl w:val="0"/>
          <w:numId w:val="17"/>
        </w:numPr>
        <w:ind w:leftChars="0" w:left="284" w:hanging="284"/>
        <w:rPr>
          <w:rFonts w:ascii="Calibri" w:hAnsi="Calibri" w:cs="Calibri"/>
          <w:lang w:val="en-US" w:eastAsia="ko-KR"/>
        </w:rPr>
      </w:pPr>
      <w:r w:rsidRPr="00E25C7C">
        <w:rPr>
          <w:rFonts w:ascii="Calibri" w:hAnsi="Calibri" w:cs="Calibri"/>
          <w:lang w:val="en-US" w:eastAsia="ko-KR"/>
        </w:rPr>
        <w:t>Thursday 12 November 2026 at 16:00 | Online via Zoom</w:t>
      </w:r>
    </w:p>
    <w:p w14:paraId="3C8C36DC" w14:textId="18550A60" w:rsidR="000D136D" w:rsidRPr="00E25C7C" w:rsidRDefault="000D136D" w:rsidP="000D136D">
      <w:pPr>
        <w:pStyle w:val="af0"/>
        <w:ind w:leftChars="0" w:left="284"/>
        <w:rPr>
          <w:rFonts w:ascii="Calibri" w:hAnsi="Calibri" w:cs="Calibri"/>
          <w:sz w:val="22"/>
          <w:szCs w:val="22"/>
          <w:lang w:val="en-US" w:eastAsia="ko-KR"/>
        </w:rPr>
      </w:pPr>
      <w:r w:rsidRPr="00E25C7C">
        <w:rPr>
          <w:rFonts w:ascii="Calibri" w:hAnsi="Calibri" w:cs="Calibri"/>
          <w:sz w:val="22"/>
          <w:szCs w:val="22"/>
          <w:lang w:val="en-US" w:eastAsia="ko-KR"/>
        </w:rPr>
        <w:t>Participants receive an overview of the Forum, its working process and practical arrangements before travelling to Jeju.</w:t>
      </w:r>
    </w:p>
    <w:p w14:paraId="24AB3373" w14:textId="77777777" w:rsidR="002B37D2" w:rsidRDefault="002B37D2" w:rsidP="000D136D">
      <w:pPr>
        <w:rPr>
          <w:lang w:val="en-US" w:eastAsia="ko-KR"/>
        </w:rPr>
      </w:pPr>
    </w:p>
    <w:p w14:paraId="6C5CF5C3" w14:textId="77777777" w:rsidR="002B37D2" w:rsidRPr="000D136D" w:rsidRDefault="002B37D2" w:rsidP="000D136D">
      <w:pPr>
        <w:rPr>
          <w:lang w:val="en-US" w:eastAsia="ko-KR"/>
        </w:rPr>
      </w:pPr>
    </w:p>
    <w:p w14:paraId="4C1BB7B1" w14:textId="71080263" w:rsidR="000D136D" w:rsidRPr="00E41468" w:rsidRDefault="000D136D" w:rsidP="000D136D">
      <w:pPr>
        <w:pStyle w:val="2"/>
        <w:spacing w:before="0" w:line="240" w:lineRule="auto"/>
        <w:rPr>
          <w:rFonts w:ascii="Aptos" w:hAnsi="Aptos"/>
          <w:color w:val="000000" w:themeColor="text1"/>
          <w:sz w:val="28"/>
          <w:szCs w:val="28"/>
          <w:lang w:eastAsia="ko-KR"/>
        </w:rPr>
      </w:pPr>
      <w:r w:rsidRPr="00E41468">
        <w:rPr>
          <w:rFonts w:ascii="Aptos" w:hAnsi="Aptos" w:cs="Calibri"/>
          <w:b/>
          <w:bCs/>
          <w:color w:val="000000" w:themeColor="text1"/>
          <w:sz w:val="28"/>
          <w:szCs w:val="28"/>
          <w:lang w:eastAsia="ko-KR"/>
        </w:rPr>
        <w:t xml:space="preserve">Day </w:t>
      </w:r>
      <w:r>
        <w:rPr>
          <w:rFonts w:ascii="Aptos" w:hAnsi="Aptos" w:cs="Calibri" w:hint="eastAsia"/>
          <w:b/>
          <w:bCs/>
          <w:color w:val="000000" w:themeColor="text1"/>
          <w:sz w:val="28"/>
          <w:szCs w:val="28"/>
          <w:lang w:eastAsia="ko-KR"/>
        </w:rPr>
        <w:t>0</w:t>
      </w:r>
      <w:r w:rsidRPr="00E41468">
        <w:rPr>
          <w:rFonts w:ascii="Aptos" w:hAnsi="Aptos" w:cs="Calibri"/>
          <w:b/>
          <w:bCs/>
          <w:color w:val="000000" w:themeColor="text1"/>
          <w:sz w:val="28"/>
          <w:szCs w:val="28"/>
          <w:lang w:eastAsia="ko-KR"/>
        </w:rPr>
        <w:t xml:space="preserve"> | </w:t>
      </w:r>
      <w:r>
        <w:rPr>
          <w:rFonts w:ascii="Aptos" w:hAnsi="Aptos" w:cs="Calibri" w:hint="eastAsia"/>
          <w:b/>
          <w:bCs/>
          <w:color w:val="000000" w:themeColor="text1"/>
          <w:sz w:val="28"/>
          <w:szCs w:val="28"/>
          <w:lang w:eastAsia="ko-KR"/>
        </w:rPr>
        <w:t>Arrival and Informal Exchange</w:t>
      </w:r>
    </w:p>
    <w:p w14:paraId="51CC6CD5" w14:textId="2978D4BA" w:rsidR="000D136D" w:rsidRPr="00E25C7C" w:rsidRDefault="000D136D" w:rsidP="00E25C7C">
      <w:pPr>
        <w:pStyle w:val="af0"/>
        <w:numPr>
          <w:ilvl w:val="0"/>
          <w:numId w:val="16"/>
        </w:numPr>
        <w:ind w:leftChars="0" w:left="284" w:hanging="284"/>
        <w:rPr>
          <w:rFonts w:ascii="Calibri" w:hAnsi="Calibri" w:cs="Calibri"/>
          <w:lang w:val="en-US" w:eastAsia="ko-KR"/>
        </w:rPr>
      </w:pPr>
      <w:r w:rsidRPr="00E25C7C">
        <w:rPr>
          <w:rFonts w:ascii="Calibri" w:hAnsi="Calibri" w:cs="Calibri" w:hint="eastAsia"/>
          <w:lang w:val="en-US" w:eastAsia="ko-KR"/>
        </w:rPr>
        <w:t>Tuesday 17 November 2026</w:t>
      </w:r>
    </w:p>
    <w:p w14:paraId="7978600C" w14:textId="117BB49C" w:rsidR="000D136D" w:rsidRPr="00E25C7C" w:rsidRDefault="000D136D" w:rsidP="00E25C7C">
      <w:pPr>
        <w:pStyle w:val="af0"/>
        <w:numPr>
          <w:ilvl w:val="0"/>
          <w:numId w:val="16"/>
        </w:numPr>
        <w:ind w:leftChars="0" w:left="284" w:hanging="284"/>
        <w:rPr>
          <w:rFonts w:ascii="Calibri" w:hAnsi="Calibri" w:cs="Calibri"/>
          <w:lang w:val="en-US" w:eastAsia="ko-KR"/>
        </w:rPr>
      </w:pPr>
      <w:r w:rsidRPr="00E25C7C">
        <w:rPr>
          <w:rFonts w:ascii="Calibri" w:hAnsi="Calibri" w:cs="Calibri"/>
          <w:lang w:val="en-US" w:eastAsia="ko-KR"/>
        </w:rPr>
        <w:t>Arrival in Jeju for international participants and participants travelling from outside the island</w:t>
      </w:r>
    </w:p>
    <w:p w14:paraId="6F0D2160" w14:textId="6D181541" w:rsidR="000D136D" w:rsidRPr="00E25C7C" w:rsidRDefault="000D136D" w:rsidP="00E25C7C">
      <w:pPr>
        <w:pStyle w:val="af0"/>
        <w:numPr>
          <w:ilvl w:val="0"/>
          <w:numId w:val="16"/>
        </w:numPr>
        <w:ind w:leftChars="0" w:left="284" w:hanging="284"/>
        <w:rPr>
          <w:rFonts w:ascii="Calibri" w:hAnsi="Calibri" w:cs="Calibri"/>
          <w:lang w:val="en-US" w:eastAsia="ko-KR"/>
        </w:rPr>
      </w:pPr>
      <w:r w:rsidRPr="00E25C7C">
        <w:rPr>
          <w:rFonts w:ascii="Calibri" w:hAnsi="Calibri" w:cs="Calibri"/>
          <w:lang w:val="en-US" w:eastAsia="ko-KR"/>
        </w:rPr>
        <w:t>Registration</w:t>
      </w:r>
      <w:r w:rsidRPr="00E25C7C">
        <w:rPr>
          <w:rFonts w:ascii="Calibri" w:hAnsi="Calibri" w:cs="Calibri" w:hint="eastAsia"/>
          <w:lang w:val="en-US" w:eastAsia="ko-KR"/>
        </w:rPr>
        <w:t xml:space="preserve"> and</w:t>
      </w:r>
      <w:r w:rsidRPr="00E25C7C">
        <w:rPr>
          <w:rFonts w:ascii="Calibri" w:hAnsi="Calibri" w:cs="Calibri"/>
          <w:lang w:val="en-US" w:eastAsia="ko-KR"/>
        </w:rPr>
        <w:t xml:space="preserve"> hotel check-in </w:t>
      </w:r>
    </w:p>
    <w:p w14:paraId="1D39A5C7" w14:textId="205002F1" w:rsidR="000D136D" w:rsidRPr="00E25C7C" w:rsidRDefault="000D136D" w:rsidP="00E25C7C">
      <w:pPr>
        <w:pStyle w:val="af0"/>
        <w:numPr>
          <w:ilvl w:val="0"/>
          <w:numId w:val="16"/>
        </w:numPr>
        <w:ind w:leftChars="0" w:left="284" w:hanging="284"/>
        <w:rPr>
          <w:rFonts w:ascii="Calibri" w:hAnsi="Calibri" w:cs="Calibri"/>
          <w:lang w:val="en-US" w:eastAsia="ko-KR"/>
        </w:rPr>
      </w:pPr>
      <w:r w:rsidRPr="00E25C7C">
        <w:rPr>
          <w:rFonts w:ascii="Calibri" w:hAnsi="Calibri" w:cs="Calibri"/>
          <w:lang w:val="en-US" w:eastAsia="ko-KR"/>
        </w:rPr>
        <w:t>Informal introductions and networking among participants</w:t>
      </w:r>
    </w:p>
    <w:p w14:paraId="6953A85C" w14:textId="77777777" w:rsidR="000D136D" w:rsidRDefault="000D136D" w:rsidP="000D136D">
      <w:pPr>
        <w:rPr>
          <w:rFonts w:ascii="Calibri" w:hAnsi="Calibri" w:cs="Calibri"/>
          <w:lang w:val="en-US" w:eastAsia="ko-KR"/>
        </w:rPr>
      </w:pPr>
    </w:p>
    <w:p w14:paraId="3C5FC4D9" w14:textId="77777777" w:rsidR="002B37D2" w:rsidRPr="007A132D" w:rsidRDefault="002B37D2" w:rsidP="000D136D">
      <w:pPr>
        <w:rPr>
          <w:rFonts w:ascii="Calibri" w:hAnsi="Calibri" w:cs="Calibri"/>
          <w:lang w:val="en-US" w:eastAsia="ko-KR"/>
        </w:rPr>
      </w:pPr>
    </w:p>
    <w:p w14:paraId="52951512" w14:textId="2EAEB000" w:rsidR="000678DE" w:rsidRPr="00E41468" w:rsidRDefault="00E41468" w:rsidP="00E41468">
      <w:pPr>
        <w:pStyle w:val="2"/>
        <w:spacing w:before="0" w:line="240" w:lineRule="auto"/>
        <w:rPr>
          <w:rFonts w:ascii="Aptos" w:hAnsi="Aptos"/>
          <w:color w:val="000000" w:themeColor="text1"/>
          <w:sz w:val="28"/>
          <w:szCs w:val="28"/>
          <w:lang w:eastAsia="ko-KR"/>
        </w:rPr>
      </w:pPr>
      <w:r w:rsidRPr="00E41468">
        <w:rPr>
          <w:rFonts w:ascii="Aptos" w:hAnsi="Aptos" w:cs="Calibri"/>
          <w:b/>
          <w:bCs/>
          <w:color w:val="000000" w:themeColor="text1"/>
          <w:sz w:val="28"/>
          <w:szCs w:val="28"/>
          <w:lang w:eastAsia="ko-KR"/>
        </w:rPr>
        <w:t xml:space="preserve">Day 1 | </w:t>
      </w:r>
      <w:r w:rsidR="007A132D">
        <w:rPr>
          <w:rFonts w:ascii="Aptos" w:hAnsi="Aptos" w:cs="Calibri" w:hint="eastAsia"/>
          <w:b/>
          <w:bCs/>
          <w:color w:val="000000" w:themeColor="text1"/>
          <w:sz w:val="28"/>
          <w:szCs w:val="28"/>
          <w:lang w:eastAsia="ko-KR"/>
        </w:rPr>
        <w:t>Reconsidering Resilience</w:t>
      </w:r>
    </w:p>
    <w:p w14:paraId="75BB1AF3" w14:textId="02842C6F" w:rsidR="00712D32" w:rsidRPr="00E25C7C" w:rsidRDefault="003D50CD" w:rsidP="003D50CD">
      <w:pPr>
        <w:rPr>
          <w:rFonts w:ascii="Calibri" w:hAnsi="Calibri" w:cs="Calibri"/>
          <w:lang w:val="en-US" w:eastAsia="ko-KR"/>
        </w:rPr>
      </w:pPr>
      <w:r w:rsidRPr="00E25C7C">
        <w:rPr>
          <w:rFonts w:ascii="Calibri" w:hAnsi="Calibri" w:cs="Calibri" w:hint="eastAsia"/>
          <w:lang w:val="en-US" w:eastAsia="ko-KR"/>
        </w:rPr>
        <w:t>Wednes</w:t>
      </w:r>
      <w:r w:rsidR="000D136D" w:rsidRPr="00E25C7C">
        <w:rPr>
          <w:rFonts w:ascii="Calibri" w:hAnsi="Calibri" w:cs="Calibri" w:hint="eastAsia"/>
          <w:lang w:val="en-US" w:eastAsia="ko-KR"/>
        </w:rPr>
        <w:t>day 1</w:t>
      </w:r>
      <w:r w:rsidRPr="00E25C7C">
        <w:rPr>
          <w:rFonts w:ascii="Calibri" w:hAnsi="Calibri" w:cs="Calibri" w:hint="eastAsia"/>
          <w:lang w:val="en-US" w:eastAsia="ko-KR"/>
        </w:rPr>
        <w:t>8</w:t>
      </w:r>
      <w:r w:rsidR="000D136D" w:rsidRPr="00E25C7C">
        <w:rPr>
          <w:rFonts w:ascii="Calibri" w:hAnsi="Calibri" w:cs="Calibri" w:hint="eastAsia"/>
          <w:lang w:val="en-US" w:eastAsia="ko-KR"/>
        </w:rPr>
        <w:t xml:space="preserve"> November 2026</w:t>
      </w:r>
    </w:p>
    <w:p w14:paraId="1859BC70" w14:textId="77777777" w:rsidR="003D50CD" w:rsidRPr="003D50CD" w:rsidRDefault="003D50CD" w:rsidP="003D50CD">
      <w:pPr>
        <w:rPr>
          <w:rFonts w:ascii="Calibri" w:hAnsi="Calibri" w:cs="Calibri"/>
          <w:sz w:val="22"/>
          <w:szCs w:val="22"/>
          <w:lang w:val="en-US" w:eastAsia="ko-KR"/>
        </w:rPr>
      </w:pPr>
    </w:p>
    <w:tbl>
      <w:tblPr>
        <w:tblStyle w:val="2-5"/>
        <w:tblW w:w="0" w:type="auto"/>
        <w:tblLook w:val="04A0" w:firstRow="1" w:lastRow="0" w:firstColumn="1" w:lastColumn="0" w:noHBand="0" w:noVBand="1"/>
      </w:tblPr>
      <w:tblGrid>
        <w:gridCol w:w="1418"/>
        <w:gridCol w:w="2693"/>
        <w:gridCol w:w="5527"/>
      </w:tblGrid>
      <w:tr w:rsidR="00A3242E" w:rsidRPr="00A3242E" w14:paraId="697BB089" w14:textId="77777777" w:rsidTr="00A324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2C0A2E14" w14:textId="77777777" w:rsidR="00A3242E" w:rsidRPr="00A3242E" w:rsidRDefault="00A3242E" w:rsidP="00A3242E">
            <w:pPr>
              <w:pStyle w:val="a5"/>
              <w:spacing w:line="240" w:lineRule="auto"/>
              <w:rPr>
                <w:rFonts w:ascii="Calibri" w:hAnsi="Calibri" w:cs="Calibri"/>
                <w:sz w:val="24"/>
                <w:szCs w:val="24"/>
                <w:lang w:val="en-US" w:eastAsia="ko-KR"/>
              </w:rPr>
            </w:pPr>
            <w:r w:rsidRPr="00A3242E">
              <w:rPr>
                <w:rFonts w:ascii="Calibri" w:hAnsi="Calibri" w:cs="Calibri"/>
                <w:sz w:val="24"/>
                <w:szCs w:val="24"/>
                <w:lang w:val="en-US" w:eastAsia="ko-KR"/>
              </w:rPr>
              <w:t>Time</w:t>
            </w:r>
          </w:p>
        </w:tc>
        <w:tc>
          <w:tcPr>
            <w:tcW w:w="2693" w:type="dxa"/>
            <w:hideMark/>
          </w:tcPr>
          <w:p w14:paraId="1D968691"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Session</w:t>
            </w:r>
          </w:p>
        </w:tc>
        <w:tc>
          <w:tcPr>
            <w:tcW w:w="5527" w:type="dxa"/>
            <w:hideMark/>
          </w:tcPr>
          <w:p w14:paraId="32B51F3A"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Main Purpose and Content</w:t>
            </w:r>
          </w:p>
        </w:tc>
      </w:tr>
      <w:tr w:rsidR="00A3242E" w:rsidRPr="00A3242E" w14:paraId="71966045"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49306803" w14:textId="32D08A58"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09:</w:t>
            </w:r>
            <w:r w:rsidR="003D50CD">
              <w:rPr>
                <w:rFonts w:ascii="Calibri" w:eastAsiaTheme="minorEastAsia" w:hAnsi="Calibri" w:cs="Calibri" w:hint="eastAsia"/>
                <w:lang w:val="en-US" w:eastAsia="ko-KR"/>
              </w:rPr>
              <w:t>0</w:t>
            </w:r>
            <w:r w:rsidRPr="00A3242E">
              <w:rPr>
                <w:rFonts w:ascii="Calibri" w:hAnsi="Calibri" w:cs="Calibri"/>
                <w:lang w:val="en-US" w:eastAsia="ko-KR"/>
              </w:rPr>
              <w:t>0–09:30</w:t>
            </w:r>
          </w:p>
        </w:tc>
        <w:tc>
          <w:tcPr>
            <w:tcW w:w="2693" w:type="dxa"/>
            <w:hideMark/>
          </w:tcPr>
          <w:p w14:paraId="611318AC" w14:textId="4DBFA3F5"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Transfer after breakfast</w:t>
            </w:r>
          </w:p>
        </w:tc>
        <w:tc>
          <w:tcPr>
            <w:tcW w:w="5527" w:type="dxa"/>
            <w:hideMark/>
          </w:tcPr>
          <w:p w14:paraId="34A679AB" w14:textId="58666996" w:rsidR="00A3242E" w:rsidRPr="003D50CD"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sidRPr="003D50CD">
              <w:rPr>
                <w:rFonts w:ascii="Calibri" w:hAnsi="Calibri" w:cs="Calibri"/>
                <w:lang w:eastAsia="ko-KR"/>
              </w:rPr>
              <w:t>Travel to the opening venue</w:t>
            </w:r>
          </w:p>
        </w:tc>
      </w:tr>
      <w:tr w:rsidR="00A3242E" w:rsidRPr="00A3242E" w14:paraId="15F1CEFF" w14:textId="77777777" w:rsidTr="00A3242E">
        <w:tc>
          <w:tcPr>
            <w:cnfStyle w:val="001000000000" w:firstRow="0" w:lastRow="0" w:firstColumn="1" w:lastColumn="0" w:oddVBand="0" w:evenVBand="0" w:oddHBand="0" w:evenHBand="0" w:firstRowFirstColumn="0" w:firstRowLastColumn="0" w:lastRowFirstColumn="0" w:lastRowLastColumn="0"/>
            <w:tcW w:w="1418" w:type="dxa"/>
            <w:hideMark/>
          </w:tcPr>
          <w:p w14:paraId="30F83E63" w14:textId="539549C7" w:rsidR="00A3242E" w:rsidRPr="003D50CD" w:rsidRDefault="00A3242E" w:rsidP="00E25C7C">
            <w:pPr>
              <w:pStyle w:val="a5"/>
              <w:spacing w:line="240" w:lineRule="auto"/>
              <w:jc w:val="center"/>
              <w:rPr>
                <w:rFonts w:ascii="Calibri" w:eastAsiaTheme="minorEastAsia" w:hAnsi="Calibri" w:cs="Calibri"/>
                <w:lang w:val="en-US" w:eastAsia="ko-KR"/>
              </w:rPr>
            </w:pPr>
            <w:r w:rsidRPr="00A3242E">
              <w:rPr>
                <w:rFonts w:ascii="Calibri" w:hAnsi="Calibri" w:cs="Calibri"/>
                <w:lang w:val="en-US" w:eastAsia="ko-KR"/>
              </w:rPr>
              <w:t>09:30–10:</w:t>
            </w:r>
            <w:r w:rsidR="003D50CD">
              <w:rPr>
                <w:rFonts w:ascii="Calibri" w:eastAsiaTheme="minorEastAsia" w:hAnsi="Calibri" w:cs="Calibri" w:hint="eastAsia"/>
                <w:lang w:val="en-US" w:eastAsia="ko-KR"/>
              </w:rPr>
              <w:t>00</w:t>
            </w:r>
          </w:p>
        </w:tc>
        <w:tc>
          <w:tcPr>
            <w:tcW w:w="2693" w:type="dxa"/>
            <w:hideMark/>
          </w:tcPr>
          <w:p w14:paraId="3E7E379A" w14:textId="3FEAF1D0"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Registration</w:t>
            </w:r>
          </w:p>
        </w:tc>
        <w:tc>
          <w:tcPr>
            <w:tcW w:w="5527" w:type="dxa"/>
            <w:hideMark/>
          </w:tcPr>
          <w:p w14:paraId="0B27EE68" w14:textId="4F971FB4"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Registration, participant guidance and informal exchange</w:t>
            </w:r>
          </w:p>
        </w:tc>
      </w:tr>
      <w:tr w:rsidR="00A3242E" w:rsidRPr="00A3242E" w14:paraId="77D88D03"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789EBD7D" w14:textId="04B8703C"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10:</w:t>
            </w:r>
            <w:r w:rsidR="003D50CD">
              <w:rPr>
                <w:rFonts w:ascii="Calibri" w:eastAsiaTheme="minorEastAsia" w:hAnsi="Calibri" w:cs="Calibri" w:hint="eastAsia"/>
                <w:lang w:val="en-US" w:eastAsia="ko-KR"/>
              </w:rPr>
              <w:t>00</w:t>
            </w:r>
            <w:r w:rsidRPr="00A3242E">
              <w:rPr>
                <w:rFonts w:ascii="Calibri" w:hAnsi="Calibri" w:cs="Calibri"/>
                <w:lang w:val="en-US" w:eastAsia="ko-KR"/>
              </w:rPr>
              <w:t>–10:30</w:t>
            </w:r>
          </w:p>
        </w:tc>
        <w:tc>
          <w:tcPr>
            <w:tcW w:w="2693" w:type="dxa"/>
            <w:hideMark/>
          </w:tcPr>
          <w:p w14:paraId="7CD84EBB" w14:textId="10EB402D"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Opening Ceremony and Forum Introduction</w:t>
            </w:r>
          </w:p>
        </w:tc>
        <w:tc>
          <w:tcPr>
            <w:tcW w:w="5527" w:type="dxa"/>
            <w:hideMark/>
          </w:tcPr>
          <w:p w14:paraId="1151528C" w14:textId="08C98D52"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Opening remarks, group photo, introduction to the Forum theme and overview of the three-day co-design process</w:t>
            </w:r>
          </w:p>
        </w:tc>
      </w:tr>
      <w:tr w:rsidR="00A3242E" w:rsidRPr="00A3242E" w14:paraId="582E2C88" w14:textId="77777777" w:rsidTr="00A3242E">
        <w:tc>
          <w:tcPr>
            <w:cnfStyle w:val="001000000000" w:firstRow="0" w:lastRow="0" w:firstColumn="1" w:lastColumn="0" w:oddVBand="0" w:evenVBand="0" w:oddHBand="0" w:evenHBand="0" w:firstRowFirstColumn="0" w:firstRowLastColumn="0" w:lastRowFirstColumn="0" w:lastRowLastColumn="0"/>
            <w:tcW w:w="1418" w:type="dxa"/>
            <w:hideMark/>
          </w:tcPr>
          <w:p w14:paraId="49A6A938" w14:textId="21388347"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10:30–1</w:t>
            </w:r>
            <w:r w:rsidR="003D50CD">
              <w:rPr>
                <w:rFonts w:ascii="Calibri" w:eastAsiaTheme="minorEastAsia" w:hAnsi="Calibri" w:cs="Calibri" w:hint="eastAsia"/>
                <w:lang w:val="en-US" w:eastAsia="ko-KR"/>
              </w:rPr>
              <w:t>1</w:t>
            </w:r>
            <w:r w:rsidRPr="00A3242E">
              <w:rPr>
                <w:rFonts w:ascii="Calibri" w:hAnsi="Calibri" w:cs="Calibri"/>
                <w:lang w:val="en-US" w:eastAsia="ko-KR"/>
              </w:rPr>
              <w:t>:</w:t>
            </w:r>
            <w:r w:rsidR="003D50CD">
              <w:rPr>
                <w:rFonts w:ascii="Calibri" w:eastAsiaTheme="minorEastAsia" w:hAnsi="Calibri" w:cs="Calibri" w:hint="eastAsia"/>
                <w:lang w:val="en-US" w:eastAsia="ko-KR"/>
              </w:rPr>
              <w:t>2</w:t>
            </w:r>
            <w:r w:rsidRPr="00A3242E">
              <w:rPr>
                <w:rFonts w:ascii="Calibri" w:hAnsi="Calibri" w:cs="Calibri"/>
                <w:lang w:val="en-US" w:eastAsia="ko-KR"/>
              </w:rPr>
              <w:t>0</w:t>
            </w:r>
          </w:p>
        </w:tc>
        <w:tc>
          <w:tcPr>
            <w:tcW w:w="2693" w:type="dxa"/>
            <w:hideMark/>
          </w:tcPr>
          <w:p w14:paraId="19B6B05F" w14:textId="1030B4EC"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Keynote Lecture</w:t>
            </w:r>
            <w:r w:rsidRPr="003D50CD">
              <w:rPr>
                <w:rFonts w:ascii="Calibri" w:hAnsi="Calibri" w:cs="Calibri"/>
                <w:lang w:eastAsia="ko-KR"/>
              </w:rPr>
              <w:br/>
              <w:t>Reconsidering Resilience</w:t>
            </w:r>
          </w:p>
        </w:tc>
        <w:tc>
          <w:tcPr>
            <w:tcW w:w="5527" w:type="dxa"/>
            <w:hideMark/>
          </w:tcPr>
          <w:p w14:paraId="1098FCFD" w14:textId="3423D790"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Introduces resilience in the context of interconnected crises and rapid change, and explores its social, economic, environmental, technological and peace-related dimensions</w:t>
            </w:r>
            <w:r w:rsidRPr="003D50CD">
              <w:rPr>
                <w:rFonts w:eastAsiaTheme="minorEastAsia"/>
                <w:color w:val="000000"/>
                <w:kern w:val="2"/>
                <w:sz w:val="17"/>
                <w:szCs w:val="17"/>
                <w:shd w:val="clear" w:color="auto" w:fill="F3F5F7"/>
                <w:lang w:eastAsia="en-US"/>
                <w14:ligatures w14:val="standardContextual"/>
              </w:rPr>
              <w:t xml:space="preserve"> </w:t>
            </w:r>
          </w:p>
        </w:tc>
      </w:tr>
      <w:tr w:rsidR="003D50CD" w:rsidRPr="00A3242E" w14:paraId="0D5EAA58"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A83F804" w14:textId="030A23BB" w:rsidR="003D50CD" w:rsidRPr="00A3242E" w:rsidRDefault="003D50CD"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w:t>
            </w:r>
            <w:r>
              <w:rPr>
                <w:rFonts w:ascii="Calibri" w:eastAsiaTheme="minorEastAsia" w:hAnsi="Calibri" w:cs="Calibri" w:hint="eastAsia"/>
                <w:lang w:val="en-US" w:eastAsia="ko-KR"/>
              </w:rPr>
              <w:t>1</w:t>
            </w:r>
            <w:r w:rsidRPr="00A3242E">
              <w:rPr>
                <w:rFonts w:ascii="Calibri" w:hAnsi="Calibri" w:cs="Calibri"/>
                <w:lang w:val="en-US" w:eastAsia="ko-KR"/>
              </w:rPr>
              <w:t>:</w:t>
            </w:r>
            <w:r>
              <w:rPr>
                <w:rFonts w:ascii="Calibri" w:eastAsiaTheme="minorEastAsia" w:hAnsi="Calibri" w:cs="Calibri" w:hint="eastAsia"/>
                <w:lang w:val="en-US" w:eastAsia="ko-KR"/>
              </w:rPr>
              <w:t>2</w:t>
            </w:r>
            <w:r w:rsidRPr="00A3242E">
              <w:rPr>
                <w:rFonts w:ascii="Calibri" w:hAnsi="Calibri" w:cs="Calibri"/>
                <w:lang w:val="en-US" w:eastAsia="ko-KR"/>
              </w:rPr>
              <w:t>0–1</w:t>
            </w:r>
            <w:r>
              <w:rPr>
                <w:rFonts w:ascii="Calibri" w:eastAsiaTheme="minorEastAsia" w:hAnsi="Calibri" w:cs="Calibri" w:hint="eastAsia"/>
                <w:lang w:val="en-US" w:eastAsia="ko-KR"/>
              </w:rPr>
              <w:t>2</w:t>
            </w:r>
            <w:r w:rsidRPr="00A3242E">
              <w:rPr>
                <w:rFonts w:ascii="Calibri" w:hAnsi="Calibri" w:cs="Calibri"/>
                <w:lang w:val="en-US" w:eastAsia="ko-KR"/>
              </w:rPr>
              <w:t>:</w:t>
            </w:r>
            <w:r>
              <w:rPr>
                <w:rFonts w:ascii="Calibri" w:eastAsiaTheme="minorEastAsia" w:hAnsi="Calibri" w:cs="Calibri" w:hint="eastAsia"/>
                <w:lang w:val="en-US" w:eastAsia="ko-KR"/>
              </w:rPr>
              <w:t>0</w:t>
            </w:r>
            <w:r w:rsidRPr="00A3242E">
              <w:rPr>
                <w:rFonts w:ascii="Calibri" w:hAnsi="Calibri" w:cs="Calibri"/>
                <w:lang w:val="en-US" w:eastAsia="ko-KR"/>
              </w:rPr>
              <w:t>0</w:t>
            </w:r>
          </w:p>
        </w:tc>
        <w:tc>
          <w:tcPr>
            <w:tcW w:w="2693" w:type="dxa"/>
          </w:tcPr>
          <w:p w14:paraId="43CE8C44" w14:textId="78045D93" w:rsidR="003D50CD"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Youth Dialogue</w:t>
            </w:r>
            <w:r w:rsidRPr="003D50CD">
              <w:rPr>
                <w:rFonts w:ascii="Calibri" w:hAnsi="Calibri" w:cs="Calibri"/>
                <w:lang w:eastAsia="ko-KR"/>
              </w:rPr>
              <w:br/>
              <w:t>What Resilience Means to Me</w:t>
            </w:r>
          </w:p>
        </w:tc>
        <w:tc>
          <w:tcPr>
            <w:tcW w:w="5527" w:type="dxa"/>
          </w:tcPr>
          <w:p w14:paraId="65E7EC3C" w14:textId="798DA29A" w:rsidR="003D50CD"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Individual reflection and small-group dialogue on what resilience means in participants' lives and communities</w:t>
            </w:r>
          </w:p>
        </w:tc>
      </w:tr>
      <w:tr w:rsidR="00A3242E" w:rsidRPr="00A3242E" w14:paraId="6CF122E3" w14:textId="77777777" w:rsidTr="00A3242E">
        <w:tc>
          <w:tcPr>
            <w:cnfStyle w:val="001000000000" w:firstRow="0" w:lastRow="0" w:firstColumn="1" w:lastColumn="0" w:oddVBand="0" w:evenVBand="0" w:oddHBand="0" w:evenHBand="0" w:firstRowFirstColumn="0" w:firstRowLastColumn="0" w:lastRowFirstColumn="0" w:lastRowLastColumn="0"/>
            <w:tcW w:w="1418" w:type="dxa"/>
            <w:hideMark/>
          </w:tcPr>
          <w:p w14:paraId="7E6F4734" w14:textId="04C226D6"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w:t>
            </w:r>
            <w:r w:rsidR="003D50CD">
              <w:rPr>
                <w:rFonts w:ascii="Calibri" w:eastAsiaTheme="minorEastAsia" w:hAnsi="Calibri" w:cs="Calibri" w:hint="eastAsia"/>
                <w:lang w:val="en-US" w:eastAsia="ko-KR"/>
              </w:rPr>
              <w:t>2</w:t>
            </w:r>
            <w:r w:rsidRPr="00A3242E">
              <w:rPr>
                <w:rFonts w:ascii="Calibri" w:hAnsi="Calibri" w:cs="Calibri"/>
                <w:lang w:val="en-US" w:eastAsia="ko-KR"/>
              </w:rPr>
              <w:t>:</w:t>
            </w:r>
            <w:r w:rsidR="003D50CD">
              <w:rPr>
                <w:rFonts w:ascii="Calibri" w:eastAsiaTheme="minorEastAsia" w:hAnsi="Calibri" w:cs="Calibri" w:hint="eastAsia"/>
                <w:lang w:val="en-US" w:eastAsia="ko-KR"/>
              </w:rPr>
              <w:t>0</w:t>
            </w:r>
            <w:r w:rsidRPr="00A3242E">
              <w:rPr>
                <w:rFonts w:ascii="Calibri" w:hAnsi="Calibri" w:cs="Calibri"/>
                <w:lang w:val="en-US" w:eastAsia="ko-KR"/>
              </w:rPr>
              <w:t>0–1</w:t>
            </w:r>
            <w:r w:rsidR="003D50CD">
              <w:rPr>
                <w:rFonts w:ascii="Calibri" w:eastAsiaTheme="minorEastAsia" w:hAnsi="Calibri" w:cs="Calibri" w:hint="eastAsia"/>
                <w:lang w:val="en-US" w:eastAsia="ko-KR"/>
              </w:rPr>
              <w:t>3</w:t>
            </w:r>
            <w:r w:rsidRPr="00A3242E">
              <w:rPr>
                <w:rFonts w:ascii="Calibri" w:hAnsi="Calibri" w:cs="Calibri"/>
                <w:lang w:val="en-US" w:eastAsia="ko-KR"/>
              </w:rPr>
              <w:t>:</w:t>
            </w:r>
            <w:r w:rsidR="003D50CD">
              <w:rPr>
                <w:rFonts w:ascii="Calibri" w:eastAsiaTheme="minorEastAsia" w:hAnsi="Calibri" w:cs="Calibri" w:hint="eastAsia"/>
                <w:lang w:val="en-US" w:eastAsia="ko-KR"/>
              </w:rPr>
              <w:t>3</w:t>
            </w:r>
            <w:r w:rsidRPr="00A3242E">
              <w:rPr>
                <w:rFonts w:ascii="Calibri" w:hAnsi="Calibri" w:cs="Calibri"/>
                <w:lang w:val="en-US" w:eastAsia="ko-KR"/>
              </w:rPr>
              <w:t>0</w:t>
            </w:r>
          </w:p>
        </w:tc>
        <w:tc>
          <w:tcPr>
            <w:tcW w:w="2693" w:type="dxa"/>
            <w:hideMark/>
          </w:tcPr>
          <w:p w14:paraId="0E0B8204" w14:textId="0CBB955B"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Lunch and transfer</w:t>
            </w:r>
          </w:p>
        </w:tc>
        <w:tc>
          <w:tcPr>
            <w:tcW w:w="5527" w:type="dxa"/>
            <w:hideMark/>
          </w:tcPr>
          <w:p w14:paraId="6A878B1F" w14:textId="3FE4C22C" w:rsidR="00A3242E" w:rsidRPr="00A3242E"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Lunch followed by travel to the afternoon venue</w:t>
            </w:r>
          </w:p>
        </w:tc>
      </w:tr>
      <w:tr w:rsidR="00A3242E" w:rsidRPr="00A3242E" w14:paraId="6C5693DC"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79D45D9D" w14:textId="76A873C1" w:rsidR="00A3242E" w:rsidRPr="003D50CD" w:rsidRDefault="00A3242E" w:rsidP="00E25C7C">
            <w:pPr>
              <w:pStyle w:val="a5"/>
              <w:spacing w:line="240" w:lineRule="auto"/>
              <w:jc w:val="center"/>
              <w:rPr>
                <w:rFonts w:ascii="Calibri" w:eastAsiaTheme="minorEastAsia" w:hAnsi="Calibri" w:cs="Calibri"/>
                <w:lang w:val="en-US" w:eastAsia="ko-KR"/>
              </w:rPr>
            </w:pPr>
            <w:r w:rsidRPr="00A3242E">
              <w:rPr>
                <w:rFonts w:ascii="Calibri" w:hAnsi="Calibri" w:cs="Calibri"/>
                <w:lang w:val="en-US" w:eastAsia="ko-KR"/>
              </w:rPr>
              <w:t>13:30–14:</w:t>
            </w:r>
            <w:r w:rsidR="003D50CD">
              <w:rPr>
                <w:rFonts w:ascii="Calibri" w:eastAsiaTheme="minorEastAsia" w:hAnsi="Calibri" w:cs="Calibri" w:hint="eastAsia"/>
                <w:lang w:val="en-US" w:eastAsia="ko-KR"/>
              </w:rPr>
              <w:t>30</w:t>
            </w:r>
          </w:p>
        </w:tc>
        <w:tc>
          <w:tcPr>
            <w:tcW w:w="2693" w:type="dxa"/>
            <w:hideMark/>
          </w:tcPr>
          <w:p w14:paraId="631859AD" w14:textId="167352C7"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Session 1-1</w:t>
            </w:r>
            <w:r w:rsidRPr="003D50CD">
              <w:rPr>
                <w:rFonts w:ascii="Calibri" w:hAnsi="Calibri" w:cs="Calibri"/>
                <w:lang w:eastAsia="ko-KR"/>
              </w:rPr>
              <w:br/>
              <w:t>Sharing Local Experiences</w:t>
            </w:r>
          </w:p>
        </w:tc>
        <w:tc>
          <w:tcPr>
            <w:tcW w:w="5527" w:type="dxa"/>
            <w:hideMark/>
          </w:tcPr>
          <w:p w14:paraId="3835359D" w14:textId="1AD12F82"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Participants share challenges and responses they have experienced or observed in their communities, identifying similarities and differences</w:t>
            </w:r>
          </w:p>
        </w:tc>
      </w:tr>
      <w:tr w:rsidR="00A3242E" w:rsidRPr="00A3242E" w14:paraId="30F8AE9D" w14:textId="77777777" w:rsidTr="00A3242E">
        <w:tc>
          <w:tcPr>
            <w:cnfStyle w:val="001000000000" w:firstRow="0" w:lastRow="0" w:firstColumn="1" w:lastColumn="0" w:oddVBand="0" w:evenVBand="0" w:oddHBand="0" w:evenHBand="0" w:firstRowFirstColumn="0" w:firstRowLastColumn="0" w:lastRowFirstColumn="0" w:lastRowLastColumn="0"/>
            <w:tcW w:w="1418" w:type="dxa"/>
            <w:hideMark/>
          </w:tcPr>
          <w:p w14:paraId="5073583B" w14:textId="2AC42D75" w:rsidR="00A3242E" w:rsidRPr="003D50CD" w:rsidRDefault="00A3242E" w:rsidP="00E25C7C">
            <w:pPr>
              <w:pStyle w:val="a5"/>
              <w:spacing w:line="240" w:lineRule="auto"/>
              <w:jc w:val="center"/>
              <w:rPr>
                <w:rFonts w:ascii="Calibri" w:eastAsiaTheme="minorEastAsia" w:hAnsi="Calibri" w:cs="Calibri"/>
                <w:lang w:val="en-US" w:eastAsia="ko-KR"/>
              </w:rPr>
            </w:pPr>
            <w:r w:rsidRPr="00A3242E">
              <w:rPr>
                <w:rFonts w:ascii="Calibri" w:hAnsi="Calibri" w:cs="Calibri"/>
                <w:lang w:val="en-US" w:eastAsia="ko-KR"/>
              </w:rPr>
              <w:t>14:</w:t>
            </w:r>
            <w:r w:rsidR="003D50CD">
              <w:rPr>
                <w:rFonts w:ascii="Calibri" w:eastAsiaTheme="minorEastAsia" w:hAnsi="Calibri" w:cs="Calibri" w:hint="eastAsia"/>
                <w:lang w:val="en-US" w:eastAsia="ko-KR"/>
              </w:rPr>
              <w:t>30</w:t>
            </w:r>
            <w:r w:rsidRPr="00A3242E">
              <w:rPr>
                <w:rFonts w:ascii="Calibri" w:hAnsi="Calibri" w:cs="Calibri"/>
                <w:lang w:val="en-US" w:eastAsia="ko-KR"/>
              </w:rPr>
              <w:t>–1</w:t>
            </w:r>
            <w:r w:rsidR="003D50CD">
              <w:rPr>
                <w:rFonts w:ascii="Calibri" w:eastAsiaTheme="minorEastAsia" w:hAnsi="Calibri" w:cs="Calibri" w:hint="eastAsia"/>
                <w:lang w:val="en-US" w:eastAsia="ko-KR"/>
              </w:rPr>
              <w:t>4</w:t>
            </w:r>
            <w:r w:rsidRPr="00A3242E">
              <w:rPr>
                <w:rFonts w:ascii="Calibri" w:hAnsi="Calibri" w:cs="Calibri"/>
                <w:lang w:val="en-US" w:eastAsia="ko-KR"/>
              </w:rPr>
              <w:t>:</w:t>
            </w:r>
            <w:r w:rsidR="003D50CD">
              <w:rPr>
                <w:rFonts w:ascii="Calibri" w:eastAsiaTheme="minorEastAsia" w:hAnsi="Calibri" w:cs="Calibri" w:hint="eastAsia"/>
                <w:lang w:val="en-US" w:eastAsia="ko-KR"/>
              </w:rPr>
              <w:t>45</w:t>
            </w:r>
          </w:p>
        </w:tc>
        <w:tc>
          <w:tcPr>
            <w:tcW w:w="2693" w:type="dxa"/>
            <w:hideMark/>
          </w:tcPr>
          <w:p w14:paraId="740CAC44" w14:textId="6C0A04CE" w:rsidR="00A3242E" w:rsidRPr="003D50CD"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Break</w:t>
            </w:r>
          </w:p>
        </w:tc>
        <w:tc>
          <w:tcPr>
            <w:tcW w:w="5527" w:type="dxa"/>
            <w:hideMark/>
          </w:tcPr>
          <w:p w14:paraId="2539AEEE" w14:textId="5684F8DE" w:rsidR="00A3242E" w:rsidRPr="00A3242E" w:rsidRDefault="00A3242E"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p>
        </w:tc>
      </w:tr>
      <w:tr w:rsidR="00A3242E" w:rsidRPr="00A3242E" w14:paraId="4C7624FF"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4F4F81D2" w14:textId="5158D6E4" w:rsidR="00A3242E" w:rsidRPr="003D50CD" w:rsidRDefault="00A3242E" w:rsidP="00E25C7C">
            <w:pPr>
              <w:pStyle w:val="a5"/>
              <w:spacing w:line="240" w:lineRule="auto"/>
              <w:jc w:val="center"/>
              <w:rPr>
                <w:rFonts w:ascii="Calibri" w:eastAsiaTheme="minorEastAsia" w:hAnsi="Calibri" w:cs="Calibri"/>
                <w:lang w:val="en-US" w:eastAsia="ko-KR"/>
              </w:rPr>
            </w:pPr>
            <w:r w:rsidRPr="00A3242E">
              <w:rPr>
                <w:rFonts w:ascii="Calibri" w:hAnsi="Calibri" w:cs="Calibri"/>
                <w:lang w:val="en-US" w:eastAsia="ko-KR"/>
              </w:rPr>
              <w:t>1</w:t>
            </w:r>
            <w:r w:rsidR="003D50CD">
              <w:rPr>
                <w:rFonts w:ascii="Calibri" w:eastAsiaTheme="minorEastAsia" w:hAnsi="Calibri" w:cs="Calibri" w:hint="eastAsia"/>
                <w:lang w:val="en-US" w:eastAsia="ko-KR"/>
              </w:rPr>
              <w:t>4</w:t>
            </w:r>
            <w:r w:rsidRPr="00A3242E">
              <w:rPr>
                <w:rFonts w:ascii="Calibri" w:hAnsi="Calibri" w:cs="Calibri"/>
                <w:lang w:val="en-US" w:eastAsia="ko-KR"/>
              </w:rPr>
              <w:t>:</w:t>
            </w:r>
            <w:r w:rsidR="003D50CD">
              <w:rPr>
                <w:rFonts w:ascii="Calibri" w:eastAsiaTheme="minorEastAsia" w:hAnsi="Calibri" w:cs="Calibri" w:hint="eastAsia"/>
                <w:lang w:val="en-US" w:eastAsia="ko-KR"/>
              </w:rPr>
              <w:t>45</w:t>
            </w:r>
            <w:r w:rsidRPr="00A3242E">
              <w:rPr>
                <w:rFonts w:ascii="Calibri" w:hAnsi="Calibri" w:cs="Calibri"/>
                <w:lang w:val="en-US" w:eastAsia="ko-KR"/>
              </w:rPr>
              <w:t>–1</w:t>
            </w:r>
            <w:r w:rsidR="003D50CD">
              <w:rPr>
                <w:rFonts w:ascii="Calibri" w:eastAsiaTheme="minorEastAsia" w:hAnsi="Calibri" w:cs="Calibri" w:hint="eastAsia"/>
                <w:lang w:val="en-US" w:eastAsia="ko-KR"/>
              </w:rPr>
              <w:t>6</w:t>
            </w:r>
            <w:r w:rsidRPr="00A3242E">
              <w:rPr>
                <w:rFonts w:ascii="Calibri" w:hAnsi="Calibri" w:cs="Calibri"/>
                <w:lang w:val="en-US" w:eastAsia="ko-KR"/>
              </w:rPr>
              <w:t>:</w:t>
            </w:r>
            <w:r w:rsidR="003D50CD">
              <w:rPr>
                <w:rFonts w:ascii="Calibri" w:eastAsiaTheme="minorEastAsia" w:hAnsi="Calibri" w:cs="Calibri" w:hint="eastAsia"/>
                <w:lang w:val="en-US" w:eastAsia="ko-KR"/>
              </w:rPr>
              <w:t>15</w:t>
            </w:r>
          </w:p>
        </w:tc>
        <w:tc>
          <w:tcPr>
            <w:tcW w:w="2693" w:type="dxa"/>
            <w:hideMark/>
          </w:tcPr>
          <w:p w14:paraId="38342563" w14:textId="7864B2A1"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Session 1-2</w:t>
            </w:r>
            <w:r w:rsidRPr="003D50CD">
              <w:rPr>
                <w:rFonts w:ascii="Calibri" w:hAnsi="Calibri" w:cs="Calibri"/>
                <w:lang w:eastAsia="ko-KR"/>
              </w:rPr>
              <w:br/>
              <w:t>Problem and Stakeholder Analysis</w:t>
            </w:r>
          </w:p>
        </w:tc>
        <w:tc>
          <w:tcPr>
            <w:tcW w:w="5527" w:type="dxa"/>
            <w:hideMark/>
          </w:tcPr>
          <w:p w14:paraId="438B2779" w14:textId="6699525C"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Groups examine causes and impacts, affected groups, key stakeholders and existing responses</w:t>
            </w:r>
          </w:p>
        </w:tc>
      </w:tr>
      <w:tr w:rsidR="003D50CD" w:rsidRPr="00A3242E" w14:paraId="6E2A9A0D" w14:textId="77777777" w:rsidTr="00A3242E">
        <w:tc>
          <w:tcPr>
            <w:cnfStyle w:val="001000000000" w:firstRow="0" w:lastRow="0" w:firstColumn="1" w:lastColumn="0" w:oddVBand="0" w:evenVBand="0" w:oddHBand="0" w:evenHBand="0" w:firstRowFirstColumn="0" w:firstRowLastColumn="0" w:lastRowFirstColumn="0" w:lastRowLastColumn="0"/>
            <w:tcW w:w="1418" w:type="dxa"/>
          </w:tcPr>
          <w:p w14:paraId="77467A14" w14:textId="436802F4" w:rsidR="003D50CD" w:rsidRPr="00A3242E" w:rsidRDefault="003D50CD" w:rsidP="00E25C7C">
            <w:pPr>
              <w:pStyle w:val="a5"/>
              <w:spacing w:line="240" w:lineRule="auto"/>
              <w:jc w:val="center"/>
              <w:rPr>
                <w:rFonts w:ascii="Calibri" w:hAnsi="Calibri" w:cs="Calibri"/>
                <w:lang w:val="en-US" w:eastAsia="ko-KR"/>
              </w:rPr>
            </w:pPr>
            <w:r w:rsidRPr="003D50CD">
              <w:rPr>
                <w:rFonts w:ascii="Calibri" w:hAnsi="Calibri" w:cs="Calibri"/>
                <w:lang w:eastAsia="ko-KR"/>
              </w:rPr>
              <w:t>16:15-16:30</w:t>
            </w:r>
          </w:p>
        </w:tc>
        <w:tc>
          <w:tcPr>
            <w:tcW w:w="2693" w:type="dxa"/>
          </w:tcPr>
          <w:p w14:paraId="65C65B0F" w14:textId="47E03B43" w:rsidR="003D50CD"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A3242E">
              <w:rPr>
                <w:rFonts w:ascii="Calibri" w:hAnsi="Calibri" w:cs="Calibri"/>
                <w:lang w:val="en-US" w:eastAsia="ko-KR"/>
              </w:rPr>
              <w:t>Break</w:t>
            </w:r>
          </w:p>
        </w:tc>
        <w:tc>
          <w:tcPr>
            <w:tcW w:w="5527" w:type="dxa"/>
          </w:tcPr>
          <w:p w14:paraId="05A03554" w14:textId="77777777" w:rsidR="003D50CD"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p>
        </w:tc>
      </w:tr>
      <w:tr w:rsidR="00A3242E" w:rsidRPr="00A3242E" w14:paraId="56D4BE42"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6B7634E2" w14:textId="6B756477" w:rsidR="00A3242E" w:rsidRPr="00A3242E" w:rsidRDefault="003D50CD" w:rsidP="00E25C7C">
            <w:pPr>
              <w:pStyle w:val="a5"/>
              <w:spacing w:line="240" w:lineRule="auto"/>
              <w:jc w:val="center"/>
              <w:rPr>
                <w:rFonts w:ascii="Calibri" w:hAnsi="Calibri" w:cs="Calibri"/>
                <w:lang w:val="en-US" w:eastAsia="ko-KR"/>
              </w:rPr>
            </w:pPr>
            <w:r w:rsidRPr="003D50CD">
              <w:rPr>
                <w:rFonts w:ascii="Calibri" w:hAnsi="Calibri" w:cs="Calibri"/>
                <w:lang w:eastAsia="ko-KR"/>
              </w:rPr>
              <w:t>16:30-17:30</w:t>
            </w:r>
          </w:p>
        </w:tc>
        <w:tc>
          <w:tcPr>
            <w:tcW w:w="2693" w:type="dxa"/>
            <w:hideMark/>
          </w:tcPr>
          <w:p w14:paraId="30D7B1AC" w14:textId="66CFB4F2"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Session 1-3</w:t>
            </w:r>
            <w:r w:rsidRPr="003D50CD">
              <w:rPr>
                <w:rFonts w:ascii="Calibri" w:hAnsi="Calibri" w:cs="Calibri"/>
                <w:lang w:eastAsia="ko-KR"/>
              </w:rPr>
              <w:br/>
              <w:t>Defining the Group Inquiry</w:t>
            </w:r>
          </w:p>
        </w:tc>
        <w:tc>
          <w:tcPr>
            <w:tcW w:w="5527" w:type="dxa"/>
            <w:hideMark/>
          </w:tcPr>
          <w:p w14:paraId="5DC7D8CB" w14:textId="1209E803"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Groups refine the issue they will address and identify questions to explore during the Day 2 field learning activities</w:t>
            </w:r>
          </w:p>
        </w:tc>
      </w:tr>
      <w:tr w:rsidR="00A3242E" w:rsidRPr="00A3242E" w14:paraId="65B2027A" w14:textId="77777777" w:rsidTr="00A3242E">
        <w:tc>
          <w:tcPr>
            <w:cnfStyle w:val="001000000000" w:firstRow="0" w:lastRow="0" w:firstColumn="1" w:lastColumn="0" w:oddVBand="0" w:evenVBand="0" w:oddHBand="0" w:evenHBand="0" w:firstRowFirstColumn="0" w:firstRowLastColumn="0" w:lastRowFirstColumn="0" w:lastRowLastColumn="0"/>
            <w:tcW w:w="1418" w:type="dxa"/>
            <w:hideMark/>
          </w:tcPr>
          <w:p w14:paraId="3A93D400" w14:textId="6FA29A2B" w:rsidR="00A3242E" w:rsidRPr="00A3242E" w:rsidRDefault="003D50CD" w:rsidP="00E25C7C">
            <w:pPr>
              <w:pStyle w:val="a5"/>
              <w:spacing w:line="240" w:lineRule="auto"/>
              <w:jc w:val="center"/>
              <w:rPr>
                <w:rFonts w:ascii="Calibri" w:hAnsi="Calibri" w:cs="Calibri"/>
                <w:lang w:val="en-US" w:eastAsia="ko-KR"/>
              </w:rPr>
            </w:pPr>
            <w:r w:rsidRPr="003D50CD">
              <w:rPr>
                <w:rFonts w:ascii="Calibri" w:hAnsi="Calibri" w:cs="Calibri"/>
                <w:lang w:eastAsia="ko-KR"/>
              </w:rPr>
              <w:t>17:30-18:00</w:t>
            </w:r>
          </w:p>
        </w:tc>
        <w:tc>
          <w:tcPr>
            <w:tcW w:w="2693" w:type="dxa"/>
            <w:hideMark/>
          </w:tcPr>
          <w:p w14:paraId="5438DEAA" w14:textId="2C539A49" w:rsidR="00A3242E" w:rsidRPr="00A3242E" w:rsidRDefault="003D50C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Plenary Sharing and Day 1 Review</w:t>
            </w:r>
          </w:p>
        </w:tc>
        <w:tc>
          <w:tcPr>
            <w:tcW w:w="5527" w:type="dxa"/>
            <w:hideMark/>
          </w:tcPr>
          <w:p w14:paraId="24C2F15B" w14:textId="76025B46" w:rsidR="00A3242E" w:rsidRPr="00A3242E"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Groups share their inquiry questions, identify common issues and receive guidance for Day 2 field learning</w:t>
            </w:r>
          </w:p>
        </w:tc>
      </w:tr>
      <w:tr w:rsidR="00A3242E" w:rsidRPr="00A3242E" w14:paraId="783C63AE"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7915FB07" w14:textId="64B56220" w:rsidR="00A3242E" w:rsidRPr="00A3242E" w:rsidRDefault="003D50CD" w:rsidP="00E25C7C">
            <w:pPr>
              <w:pStyle w:val="a5"/>
              <w:spacing w:line="240" w:lineRule="auto"/>
              <w:jc w:val="center"/>
              <w:rPr>
                <w:rFonts w:ascii="Calibri" w:hAnsi="Calibri" w:cs="Calibri"/>
                <w:lang w:val="en-US" w:eastAsia="ko-KR"/>
              </w:rPr>
            </w:pPr>
            <w:r w:rsidRPr="003D50CD">
              <w:rPr>
                <w:rFonts w:ascii="Calibri" w:hAnsi="Calibri" w:cs="Calibri"/>
                <w:lang w:eastAsia="ko-KR"/>
              </w:rPr>
              <w:t>18:30-20:30</w:t>
            </w:r>
          </w:p>
        </w:tc>
        <w:tc>
          <w:tcPr>
            <w:tcW w:w="2693" w:type="dxa"/>
            <w:hideMark/>
          </w:tcPr>
          <w:p w14:paraId="5B4C2D48" w14:textId="55B18363" w:rsidR="00A3242E" w:rsidRPr="00A3242E" w:rsidRDefault="003D50C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3D50CD">
              <w:rPr>
                <w:rFonts w:ascii="Calibri" w:hAnsi="Calibri" w:cs="Calibri"/>
                <w:lang w:eastAsia="ko-KR"/>
              </w:rPr>
              <w:t>Welcome Dinner and Cultural Exchange</w:t>
            </w:r>
          </w:p>
        </w:tc>
        <w:tc>
          <w:tcPr>
            <w:tcW w:w="5527" w:type="dxa"/>
            <w:hideMark/>
          </w:tcPr>
          <w:p w14:paraId="1472192C" w14:textId="5697B6DE"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Welcome dinner and participant exchange</w:t>
            </w:r>
          </w:p>
        </w:tc>
      </w:tr>
    </w:tbl>
    <w:p w14:paraId="7963DC21" w14:textId="65FFC8F7" w:rsidR="00EA64F4" w:rsidRDefault="002B37D2" w:rsidP="00A3242E">
      <w:pPr>
        <w:pStyle w:val="a5"/>
        <w:spacing w:line="240" w:lineRule="auto"/>
        <w:rPr>
          <w:rFonts w:ascii="Calibri" w:eastAsiaTheme="minorEastAsia" w:hAnsi="Calibri" w:cs="Calibri"/>
          <w:color w:val="auto"/>
          <w:lang w:eastAsia="ko-KR"/>
        </w:rPr>
      </w:pPr>
      <w:r w:rsidRPr="002B37D2">
        <w:rPr>
          <w:rFonts w:ascii="Calibri" w:eastAsiaTheme="minorEastAsia" w:hAnsi="Calibri" w:cs="Calibri"/>
          <w:i/>
          <w:iCs/>
          <w:color w:val="auto"/>
          <w:lang w:eastAsia="ko-KR"/>
        </w:rPr>
        <w:t>Key outputs: group problem statements, stakeholder analyses and field learning questions</w:t>
      </w:r>
    </w:p>
    <w:p w14:paraId="2553ECD4" w14:textId="77777777" w:rsidR="002B37D2" w:rsidRPr="00A3242E" w:rsidRDefault="002B37D2" w:rsidP="00A3242E">
      <w:pPr>
        <w:pStyle w:val="a5"/>
        <w:spacing w:line="240" w:lineRule="auto"/>
        <w:rPr>
          <w:rFonts w:ascii="Calibri" w:eastAsiaTheme="minorEastAsia" w:hAnsi="Calibri" w:cs="Calibri"/>
          <w:color w:val="auto"/>
          <w:lang w:eastAsia="ko-KR"/>
        </w:rPr>
      </w:pPr>
    </w:p>
    <w:p w14:paraId="5B70ACA7" w14:textId="43044E31" w:rsidR="00E41468" w:rsidRPr="00E41468" w:rsidRDefault="00E41468" w:rsidP="00E41468">
      <w:pPr>
        <w:pStyle w:val="2"/>
        <w:spacing w:before="0" w:line="240" w:lineRule="auto"/>
        <w:rPr>
          <w:rFonts w:ascii="Aptos" w:hAnsi="Aptos"/>
          <w:sz w:val="28"/>
          <w:szCs w:val="28"/>
          <w:lang w:eastAsia="ko-KR"/>
        </w:rPr>
      </w:pPr>
      <w:r w:rsidRPr="00E41468">
        <w:rPr>
          <w:rFonts w:ascii="Aptos" w:hAnsi="Aptos" w:cs="Calibri"/>
          <w:b/>
          <w:bCs/>
          <w:color w:val="000000"/>
          <w:sz w:val="28"/>
          <w:szCs w:val="28"/>
          <w:lang w:eastAsia="ko-KR"/>
        </w:rPr>
        <w:lastRenderedPageBreak/>
        <w:t xml:space="preserve">Day </w:t>
      </w:r>
      <w:r>
        <w:rPr>
          <w:rFonts w:ascii="Aptos" w:hAnsi="Aptos" w:cs="Calibri" w:hint="eastAsia"/>
          <w:b/>
          <w:bCs/>
          <w:color w:val="000000"/>
          <w:sz w:val="28"/>
          <w:szCs w:val="28"/>
          <w:lang w:eastAsia="ko-KR"/>
        </w:rPr>
        <w:t>2</w:t>
      </w:r>
      <w:r w:rsidRPr="00E41468">
        <w:rPr>
          <w:rFonts w:ascii="Aptos" w:hAnsi="Aptos" w:cs="Calibri"/>
          <w:b/>
          <w:bCs/>
          <w:color w:val="000000"/>
          <w:sz w:val="28"/>
          <w:szCs w:val="28"/>
          <w:lang w:eastAsia="ko-KR"/>
        </w:rPr>
        <w:t xml:space="preserve"> | </w:t>
      </w:r>
      <w:r w:rsidRPr="00E41468">
        <w:rPr>
          <w:rFonts w:ascii="Aptos" w:eastAsiaTheme="minorEastAsia" w:hAnsi="Aptos" w:cs="Calibri"/>
          <w:b/>
          <w:bCs/>
          <w:color w:val="auto"/>
          <w:sz w:val="28"/>
          <w:szCs w:val="28"/>
          <w:lang w:eastAsia="ko-KR"/>
        </w:rPr>
        <w:t xml:space="preserve">Connecting </w:t>
      </w:r>
      <w:r w:rsidR="007A132D">
        <w:rPr>
          <w:rFonts w:ascii="Aptos" w:eastAsiaTheme="minorEastAsia" w:hAnsi="Aptos" w:cs="Calibri" w:hint="eastAsia"/>
          <w:b/>
          <w:bCs/>
          <w:color w:val="auto"/>
          <w:sz w:val="28"/>
          <w:szCs w:val="28"/>
          <w:lang w:eastAsia="ko-KR"/>
        </w:rPr>
        <w:t xml:space="preserve">Local </w:t>
      </w:r>
      <w:r w:rsidRPr="00E41468">
        <w:rPr>
          <w:rFonts w:ascii="Aptos" w:eastAsiaTheme="minorEastAsia" w:hAnsi="Aptos" w:cs="Calibri"/>
          <w:b/>
          <w:bCs/>
          <w:color w:val="auto"/>
          <w:sz w:val="28"/>
          <w:szCs w:val="28"/>
          <w:lang w:eastAsia="ko-KR"/>
        </w:rPr>
        <w:t xml:space="preserve">Experiences </w:t>
      </w:r>
    </w:p>
    <w:p w14:paraId="41EA4E7E" w14:textId="62318431" w:rsidR="00712D32" w:rsidRPr="00E25C7C" w:rsidRDefault="007A132D" w:rsidP="00A3242E">
      <w:pPr>
        <w:pStyle w:val="a5"/>
        <w:spacing w:line="240" w:lineRule="auto"/>
        <w:rPr>
          <w:rFonts w:ascii="Calibri" w:eastAsiaTheme="minorEastAsia" w:hAnsi="Calibri" w:cs="Calibri"/>
          <w:color w:val="auto"/>
          <w:sz w:val="24"/>
          <w:szCs w:val="24"/>
          <w:lang w:val="en-US" w:eastAsia="ko-KR"/>
        </w:rPr>
      </w:pPr>
      <w:r w:rsidRPr="00E25C7C">
        <w:rPr>
          <w:rFonts w:ascii="Calibri" w:eastAsiaTheme="minorEastAsia" w:hAnsi="Calibri" w:cs="Calibri"/>
          <w:color w:val="auto"/>
          <w:sz w:val="24"/>
          <w:szCs w:val="24"/>
          <w:lang w:eastAsia="ko-KR"/>
        </w:rPr>
        <w:t>Thursday 19 November 2026</w:t>
      </w:r>
    </w:p>
    <w:p w14:paraId="6E793318" w14:textId="77777777" w:rsidR="007A132D" w:rsidRPr="00A3242E" w:rsidRDefault="007A132D" w:rsidP="00A3242E">
      <w:pPr>
        <w:pStyle w:val="a5"/>
        <w:spacing w:line="240" w:lineRule="auto"/>
        <w:rPr>
          <w:rFonts w:ascii="Calibri" w:eastAsiaTheme="minorEastAsia" w:hAnsi="Calibri" w:cs="Calibri"/>
          <w:color w:val="auto"/>
          <w:lang w:val="en-US" w:eastAsia="ko-KR"/>
        </w:rPr>
      </w:pPr>
    </w:p>
    <w:tbl>
      <w:tblPr>
        <w:tblStyle w:val="2-5"/>
        <w:tblW w:w="0" w:type="auto"/>
        <w:tblLook w:val="04A0" w:firstRow="1" w:lastRow="0" w:firstColumn="1" w:lastColumn="0" w:noHBand="0" w:noVBand="1"/>
      </w:tblPr>
      <w:tblGrid>
        <w:gridCol w:w="1418"/>
        <w:gridCol w:w="2693"/>
        <w:gridCol w:w="5527"/>
      </w:tblGrid>
      <w:tr w:rsidR="00A3242E" w:rsidRPr="00A3242E" w14:paraId="72ABF0E5" w14:textId="77777777" w:rsidTr="00A324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5CF35A9C" w14:textId="77777777" w:rsidR="00A3242E" w:rsidRPr="00A3242E" w:rsidRDefault="00A3242E" w:rsidP="00A3242E">
            <w:pPr>
              <w:pStyle w:val="a5"/>
              <w:spacing w:line="240" w:lineRule="auto"/>
              <w:rPr>
                <w:rFonts w:ascii="Calibri" w:hAnsi="Calibri" w:cs="Calibri"/>
                <w:sz w:val="24"/>
                <w:szCs w:val="24"/>
                <w:lang w:val="en-US" w:eastAsia="ko-KR"/>
              </w:rPr>
            </w:pPr>
            <w:r w:rsidRPr="00A3242E">
              <w:rPr>
                <w:rFonts w:ascii="Calibri" w:hAnsi="Calibri" w:cs="Calibri"/>
                <w:sz w:val="24"/>
                <w:szCs w:val="24"/>
                <w:lang w:val="en-US" w:eastAsia="ko-KR"/>
              </w:rPr>
              <w:t>Time</w:t>
            </w:r>
          </w:p>
        </w:tc>
        <w:tc>
          <w:tcPr>
            <w:tcW w:w="2693" w:type="dxa"/>
            <w:hideMark/>
          </w:tcPr>
          <w:p w14:paraId="7EE807DB"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Session</w:t>
            </w:r>
          </w:p>
        </w:tc>
        <w:tc>
          <w:tcPr>
            <w:tcW w:w="5527" w:type="dxa"/>
            <w:hideMark/>
          </w:tcPr>
          <w:p w14:paraId="2682600F"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Main Purpose and Content</w:t>
            </w:r>
          </w:p>
        </w:tc>
      </w:tr>
      <w:tr w:rsidR="00A3242E" w:rsidRPr="00A3242E" w14:paraId="24763491" w14:textId="77777777" w:rsidTr="007A1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49456C0A" w14:textId="6C766AC3" w:rsidR="00A3242E" w:rsidRPr="00A3242E" w:rsidRDefault="007A132D" w:rsidP="00E25C7C">
            <w:pPr>
              <w:pStyle w:val="a5"/>
              <w:spacing w:line="240" w:lineRule="auto"/>
              <w:jc w:val="center"/>
              <w:rPr>
                <w:rFonts w:ascii="Calibri" w:hAnsi="Calibri" w:cs="Calibri"/>
                <w:lang w:val="en-US" w:eastAsia="ko-KR"/>
              </w:rPr>
            </w:pPr>
            <w:r w:rsidRPr="007A132D">
              <w:rPr>
                <w:rFonts w:ascii="Calibri" w:hAnsi="Calibri" w:cs="Calibri"/>
                <w:lang w:eastAsia="ko-KR"/>
              </w:rPr>
              <w:t>08:40-09:00</w:t>
            </w:r>
          </w:p>
        </w:tc>
        <w:tc>
          <w:tcPr>
            <w:tcW w:w="2693" w:type="dxa"/>
          </w:tcPr>
          <w:p w14:paraId="074E9660" w14:textId="79B773E9"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Transfer after breakfast</w:t>
            </w:r>
          </w:p>
        </w:tc>
        <w:tc>
          <w:tcPr>
            <w:tcW w:w="5527" w:type="dxa"/>
          </w:tcPr>
          <w:p w14:paraId="6CEB9313" w14:textId="34DAB570"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Travel to the first field learning site</w:t>
            </w:r>
          </w:p>
        </w:tc>
      </w:tr>
      <w:tr w:rsidR="00A3242E" w:rsidRPr="00A3242E" w14:paraId="1814431F" w14:textId="77777777" w:rsidTr="007A132D">
        <w:tc>
          <w:tcPr>
            <w:cnfStyle w:val="001000000000" w:firstRow="0" w:lastRow="0" w:firstColumn="1" w:lastColumn="0" w:oddVBand="0" w:evenVBand="0" w:oddHBand="0" w:evenHBand="0" w:firstRowFirstColumn="0" w:firstRowLastColumn="0" w:lastRowFirstColumn="0" w:lastRowLastColumn="0"/>
            <w:tcW w:w="1418" w:type="dxa"/>
            <w:hideMark/>
          </w:tcPr>
          <w:p w14:paraId="65CB7178" w14:textId="795E2E59" w:rsidR="00A3242E" w:rsidRPr="00A3242E" w:rsidRDefault="007A132D" w:rsidP="00E25C7C">
            <w:pPr>
              <w:pStyle w:val="a5"/>
              <w:spacing w:line="240" w:lineRule="auto"/>
              <w:jc w:val="center"/>
              <w:rPr>
                <w:rFonts w:ascii="Calibri" w:hAnsi="Calibri" w:cs="Calibri"/>
                <w:lang w:val="en-US" w:eastAsia="ko-KR"/>
              </w:rPr>
            </w:pPr>
            <w:r w:rsidRPr="007A132D">
              <w:rPr>
                <w:rFonts w:ascii="Calibri" w:hAnsi="Calibri" w:cs="Calibri"/>
                <w:lang w:eastAsia="ko-KR"/>
              </w:rPr>
              <w:t>09:00-12:00</w:t>
            </w:r>
          </w:p>
        </w:tc>
        <w:tc>
          <w:tcPr>
            <w:tcW w:w="2693" w:type="dxa"/>
          </w:tcPr>
          <w:p w14:paraId="48CCFDC8" w14:textId="4A494AD5" w:rsidR="00A3242E" w:rsidRPr="00A3242E"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Field Learning I</w:t>
            </w:r>
            <w:r w:rsidRPr="007A132D">
              <w:rPr>
                <w:rFonts w:ascii="Calibri" w:hAnsi="Calibri" w:cs="Calibri"/>
                <w:lang w:eastAsia="ko-KR"/>
              </w:rPr>
              <w:br/>
              <w:t xml:space="preserve">Jeju </w:t>
            </w:r>
            <w:proofErr w:type="spellStart"/>
            <w:r w:rsidRPr="007A132D">
              <w:rPr>
                <w:rFonts w:ascii="Calibri" w:hAnsi="Calibri" w:cs="Calibri"/>
                <w:lang w:eastAsia="ko-KR"/>
              </w:rPr>
              <w:t>Onggi</w:t>
            </w:r>
            <w:proofErr w:type="spellEnd"/>
          </w:p>
        </w:tc>
        <w:tc>
          <w:tcPr>
            <w:tcW w:w="5527" w:type="dxa"/>
          </w:tcPr>
          <w:p w14:paraId="7B30BECA" w14:textId="7E2880F4" w:rsidR="00A3242E" w:rsidRPr="00A3242E"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 xml:space="preserve">Explore the environmental and cultural meaning of Jeju </w:t>
            </w:r>
            <w:proofErr w:type="spellStart"/>
            <w:r w:rsidRPr="007A132D">
              <w:rPr>
                <w:rFonts w:ascii="Calibri" w:hAnsi="Calibri" w:cs="Calibri"/>
                <w:lang w:eastAsia="ko-KR"/>
              </w:rPr>
              <w:t>onggi</w:t>
            </w:r>
            <w:proofErr w:type="spellEnd"/>
            <w:r w:rsidRPr="007A132D">
              <w:rPr>
                <w:rFonts w:ascii="Calibri" w:hAnsi="Calibri" w:cs="Calibri"/>
                <w:lang w:eastAsia="ko-KR"/>
              </w:rPr>
              <w:t xml:space="preserve">, take part in an </w:t>
            </w:r>
            <w:proofErr w:type="spellStart"/>
            <w:r w:rsidRPr="007A132D">
              <w:rPr>
                <w:rFonts w:ascii="Calibri" w:hAnsi="Calibri" w:cs="Calibri"/>
                <w:lang w:eastAsia="ko-KR"/>
              </w:rPr>
              <w:t>onggi</w:t>
            </w:r>
            <w:proofErr w:type="spellEnd"/>
            <w:r w:rsidRPr="007A132D">
              <w:rPr>
                <w:rFonts w:ascii="Calibri" w:hAnsi="Calibri" w:cs="Calibri"/>
                <w:lang w:eastAsia="ko-KR"/>
              </w:rPr>
              <w:t>-making activity, and discuss cultural transmission and community resilience</w:t>
            </w:r>
          </w:p>
        </w:tc>
      </w:tr>
      <w:tr w:rsidR="00A3242E" w:rsidRPr="00A3242E" w14:paraId="3BC40DB5" w14:textId="77777777" w:rsidTr="007A1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2F8ED6CB" w14:textId="77777777"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12:00–13:30</w:t>
            </w:r>
          </w:p>
        </w:tc>
        <w:tc>
          <w:tcPr>
            <w:tcW w:w="2693" w:type="dxa"/>
          </w:tcPr>
          <w:p w14:paraId="15D2FCB2" w14:textId="6AFA148F" w:rsidR="00A3242E" w:rsidRPr="007A132D"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sidRPr="007A132D">
              <w:rPr>
                <w:rFonts w:ascii="Calibri" w:eastAsiaTheme="minorEastAsia" w:hAnsi="Calibri" w:cs="Calibri"/>
                <w:lang w:eastAsia="ko-KR"/>
              </w:rPr>
              <w:t>Lunch and transfer</w:t>
            </w:r>
          </w:p>
        </w:tc>
        <w:tc>
          <w:tcPr>
            <w:tcW w:w="5527" w:type="dxa"/>
          </w:tcPr>
          <w:p w14:paraId="5A34EF10" w14:textId="0C99985F"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Lunch followed by travel to the afternoon field site</w:t>
            </w:r>
          </w:p>
        </w:tc>
      </w:tr>
      <w:tr w:rsidR="00A3242E" w:rsidRPr="00A3242E" w14:paraId="69D4138D" w14:textId="77777777" w:rsidTr="007A132D">
        <w:tc>
          <w:tcPr>
            <w:cnfStyle w:val="001000000000" w:firstRow="0" w:lastRow="0" w:firstColumn="1" w:lastColumn="0" w:oddVBand="0" w:evenVBand="0" w:oddHBand="0" w:evenHBand="0" w:firstRowFirstColumn="0" w:firstRowLastColumn="0" w:lastRowFirstColumn="0" w:lastRowLastColumn="0"/>
            <w:tcW w:w="1418" w:type="dxa"/>
            <w:hideMark/>
          </w:tcPr>
          <w:p w14:paraId="6B4EAADF" w14:textId="765C6415" w:rsidR="00A3242E" w:rsidRPr="00A3242E" w:rsidRDefault="007A132D" w:rsidP="00E25C7C">
            <w:pPr>
              <w:pStyle w:val="a5"/>
              <w:spacing w:line="240" w:lineRule="auto"/>
              <w:jc w:val="center"/>
              <w:rPr>
                <w:rFonts w:ascii="Calibri" w:hAnsi="Calibri" w:cs="Calibri"/>
                <w:lang w:val="en-US" w:eastAsia="ko-KR"/>
              </w:rPr>
            </w:pPr>
            <w:r w:rsidRPr="007A132D">
              <w:rPr>
                <w:rFonts w:ascii="Calibri" w:hAnsi="Calibri" w:cs="Calibri"/>
                <w:lang w:eastAsia="ko-KR"/>
              </w:rPr>
              <w:t>13:30-17:30</w:t>
            </w:r>
          </w:p>
        </w:tc>
        <w:tc>
          <w:tcPr>
            <w:tcW w:w="2693" w:type="dxa"/>
          </w:tcPr>
          <w:p w14:paraId="43FE3036" w14:textId="78C8A378" w:rsidR="00A3242E" w:rsidRPr="00A3242E"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Field Learning II</w:t>
            </w:r>
            <w:r w:rsidRPr="007A132D">
              <w:rPr>
                <w:rFonts w:ascii="Calibri" w:hAnsi="Calibri" w:cs="Calibri"/>
                <w:lang w:eastAsia="ko-KR"/>
              </w:rPr>
              <w:br/>
              <w:t>Creative Regeneration and Local Resilience</w:t>
            </w:r>
          </w:p>
        </w:tc>
        <w:tc>
          <w:tcPr>
            <w:tcW w:w="5527" w:type="dxa"/>
          </w:tcPr>
          <w:p w14:paraId="098C638F" w14:textId="368F1191" w:rsidR="00A3242E" w:rsidRPr="007A132D"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sidRPr="007A132D">
              <w:rPr>
                <w:rFonts w:ascii="Calibri" w:hAnsi="Calibri" w:cs="Calibri"/>
                <w:lang w:eastAsia="ko-KR"/>
              </w:rPr>
              <w:t>Lecture: Finding possibilities in what has been discarded through creative regeneration and local resilience</w:t>
            </w:r>
            <w:r w:rsidRPr="007A132D">
              <w:rPr>
                <w:rFonts w:ascii="Calibri" w:hAnsi="Calibri" w:cs="Calibri"/>
                <w:lang w:eastAsia="ko-KR"/>
              </w:rPr>
              <w:br/>
            </w:r>
            <w:r w:rsidRPr="007A132D">
              <w:rPr>
                <w:rFonts w:ascii="Calibri" w:hAnsi="Calibri" w:cs="Calibri"/>
                <w:lang w:eastAsia="ko-KR"/>
              </w:rPr>
              <w:br/>
              <w:t>Experience: Site tour, resource circulation and upcycling activity, and observation of creative regeneration practices</w:t>
            </w:r>
            <w:r w:rsidRPr="007A132D">
              <w:rPr>
                <w:rFonts w:ascii="Calibri" w:hAnsi="Calibri" w:cs="Calibri"/>
                <w:lang w:eastAsia="ko-KR"/>
              </w:rPr>
              <w:br/>
            </w:r>
            <w:r w:rsidRPr="007A132D">
              <w:rPr>
                <w:rFonts w:ascii="Calibri" w:hAnsi="Calibri" w:cs="Calibri"/>
                <w:lang w:eastAsia="ko-KR"/>
              </w:rPr>
              <w:br/>
              <w:t>Field dialogue: Compare the lessons from both sites with participants' local experiences</w:t>
            </w:r>
          </w:p>
        </w:tc>
      </w:tr>
      <w:tr w:rsidR="00A3242E" w:rsidRPr="00A3242E" w14:paraId="29996BB4" w14:textId="77777777" w:rsidTr="007A1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07FF07AE" w14:textId="149EADE9" w:rsidR="00A3242E" w:rsidRPr="00A3242E" w:rsidRDefault="007A132D" w:rsidP="00E25C7C">
            <w:pPr>
              <w:pStyle w:val="a5"/>
              <w:spacing w:line="240" w:lineRule="auto"/>
              <w:jc w:val="center"/>
              <w:rPr>
                <w:rFonts w:ascii="Calibri" w:hAnsi="Calibri" w:cs="Calibri"/>
                <w:lang w:val="en-US" w:eastAsia="ko-KR"/>
              </w:rPr>
            </w:pPr>
            <w:r w:rsidRPr="007A132D">
              <w:rPr>
                <w:rFonts w:ascii="Calibri" w:hAnsi="Calibri" w:cs="Calibri"/>
                <w:lang w:eastAsia="ko-KR"/>
              </w:rPr>
              <w:t>17:30-19:00</w:t>
            </w:r>
          </w:p>
        </w:tc>
        <w:tc>
          <w:tcPr>
            <w:tcW w:w="2693" w:type="dxa"/>
          </w:tcPr>
          <w:p w14:paraId="5DD65090" w14:textId="717A6DD8"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Transfer and dinner</w:t>
            </w:r>
          </w:p>
        </w:tc>
        <w:tc>
          <w:tcPr>
            <w:tcW w:w="5527" w:type="dxa"/>
          </w:tcPr>
          <w:p w14:paraId="01DD808E" w14:textId="03E84D68" w:rsidR="00A3242E" w:rsidRPr="00A3242E" w:rsidRDefault="00DC0930"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DC0930">
              <w:rPr>
                <w:rFonts w:ascii="Calibri" w:hAnsi="Calibri" w:cs="Calibri"/>
                <w:lang w:eastAsia="ko-KR"/>
              </w:rPr>
              <w:t>Return travel and dinner</w:t>
            </w:r>
          </w:p>
        </w:tc>
      </w:tr>
      <w:tr w:rsidR="00A3242E" w:rsidRPr="00A3242E" w14:paraId="30CC9C6C" w14:textId="77777777" w:rsidTr="007A132D">
        <w:tc>
          <w:tcPr>
            <w:cnfStyle w:val="001000000000" w:firstRow="0" w:lastRow="0" w:firstColumn="1" w:lastColumn="0" w:oddVBand="0" w:evenVBand="0" w:oddHBand="0" w:evenHBand="0" w:firstRowFirstColumn="0" w:firstRowLastColumn="0" w:lastRowFirstColumn="0" w:lastRowLastColumn="0"/>
            <w:tcW w:w="1418" w:type="dxa"/>
            <w:hideMark/>
          </w:tcPr>
          <w:p w14:paraId="7DC5A0FF" w14:textId="792F3A9C" w:rsidR="00A3242E" w:rsidRPr="007A132D" w:rsidRDefault="00A3242E" w:rsidP="00E25C7C">
            <w:pPr>
              <w:pStyle w:val="a5"/>
              <w:spacing w:line="240" w:lineRule="auto"/>
              <w:jc w:val="center"/>
              <w:rPr>
                <w:rFonts w:ascii="Calibri" w:eastAsiaTheme="minorEastAsia" w:hAnsi="Calibri" w:cs="Calibri"/>
                <w:lang w:val="en-US" w:eastAsia="ko-KR"/>
              </w:rPr>
            </w:pPr>
            <w:r w:rsidRPr="00A3242E">
              <w:rPr>
                <w:rFonts w:ascii="Calibri" w:hAnsi="Calibri" w:cs="Calibri"/>
                <w:lang w:val="en-US" w:eastAsia="ko-KR"/>
              </w:rPr>
              <w:t>1</w:t>
            </w:r>
            <w:r w:rsidR="007A132D">
              <w:rPr>
                <w:rFonts w:ascii="Calibri" w:eastAsiaTheme="minorEastAsia" w:hAnsi="Calibri" w:cs="Calibri" w:hint="eastAsia"/>
                <w:lang w:val="en-US" w:eastAsia="ko-KR"/>
              </w:rPr>
              <w:t>9</w:t>
            </w:r>
            <w:r w:rsidRPr="00A3242E">
              <w:rPr>
                <w:rFonts w:ascii="Calibri" w:hAnsi="Calibri" w:cs="Calibri"/>
                <w:lang w:val="en-US" w:eastAsia="ko-KR"/>
              </w:rPr>
              <w:t>:0</w:t>
            </w:r>
            <w:r w:rsidR="007A132D">
              <w:rPr>
                <w:rFonts w:ascii="Calibri" w:eastAsiaTheme="minorEastAsia" w:hAnsi="Calibri" w:cs="Calibri" w:hint="eastAsia"/>
                <w:lang w:val="en-US" w:eastAsia="ko-KR"/>
              </w:rPr>
              <w:t>0</w:t>
            </w:r>
            <w:r w:rsidRPr="00A3242E">
              <w:rPr>
                <w:rFonts w:ascii="Calibri" w:hAnsi="Calibri" w:cs="Calibri"/>
                <w:lang w:val="en-US" w:eastAsia="ko-KR"/>
              </w:rPr>
              <w:t>–1</w:t>
            </w:r>
            <w:r w:rsidR="007A132D">
              <w:rPr>
                <w:rFonts w:ascii="Calibri" w:eastAsiaTheme="minorEastAsia" w:hAnsi="Calibri" w:cs="Calibri" w:hint="eastAsia"/>
                <w:lang w:val="en-US" w:eastAsia="ko-KR"/>
              </w:rPr>
              <w:t>9</w:t>
            </w:r>
            <w:r w:rsidRPr="00A3242E">
              <w:rPr>
                <w:rFonts w:ascii="Calibri" w:hAnsi="Calibri" w:cs="Calibri"/>
                <w:lang w:val="en-US" w:eastAsia="ko-KR"/>
              </w:rPr>
              <w:t>:3</w:t>
            </w:r>
            <w:r w:rsidR="007A132D">
              <w:rPr>
                <w:rFonts w:ascii="Calibri" w:eastAsiaTheme="minorEastAsia" w:hAnsi="Calibri" w:cs="Calibri" w:hint="eastAsia"/>
                <w:lang w:val="en-US" w:eastAsia="ko-KR"/>
              </w:rPr>
              <w:t>0</w:t>
            </w:r>
          </w:p>
        </w:tc>
        <w:tc>
          <w:tcPr>
            <w:tcW w:w="2693" w:type="dxa"/>
          </w:tcPr>
          <w:p w14:paraId="21BE47DB" w14:textId="63E3218E" w:rsidR="00A3242E" w:rsidRPr="007A132D" w:rsidRDefault="007A132D"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Break</w:t>
            </w:r>
          </w:p>
        </w:tc>
        <w:tc>
          <w:tcPr>
            <w:tcW w:w="5527" w:type="dxa"/>
          </w:tcPr>
          <w:p w14:paraId="1BD761B8" w14:textId="59A52D20" w:rsidR="00A3242E" w:rsidRPr="00A3242E" w:rsidRDefault="00A3242E"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p>
        </w:tc>
      </w:tr>
      <w:tr w:rsidR="00A3242E" w:rsidRPr="00A3242E" w14:paraId="2FDB5742" w14:textId="77777777" w:rsidTr="007A1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3499A723" w14:textId="21D7DEA3" w:rsidR="00A3242E" w:rsidRPr="00A3242E" w:rsidRDefault="00A3242E" w:rsidP="00E25C7C">
            <w:pPr>
              <w:pStyle w:val="a5"/>
              <w:spacing w:line="240" w:lineRule="auto"/>
              <w:jc w:val="center"/>
              <w:rPr>
                <w:rFonts w:ascii="Calibri" w:hAnsi="Calibri" w:cs="Calibri"/>
                <w:lang w:val="en-US" w:eastAsia="ko-KR"/>
              </w:rPr>
            </w:pPr>
            <w:r w:rsidRPr="00A3242E">
              <w:rPr>
                <w:rFonts w:ascii="Calibri" w:hAnsi="Calibri" w:cs="Calibri"/>
                <w:lang w:val="en-US" w:eastAsia="ko-KR"/>
              </w:rPr>
              <w:t>1</w:t>
            </w:r>
            <w:r w:rsidR="007A132D">
              <w:rPr>
                <w:rFonts w:ascii="Calibri" w:eastAsiaTheme="minorEastAsia" w:hAnsi="Calibri" w:cs="Calibri" w:hint="eastAsia"/>
                <w:lang w:val="en-US" w:eastAsia="ko-KR"/>
              </w:rPr>
              <w:t>9</w:t>
            </w:r>
            <w:r w:rsidRPr="00A3242E">
              <w:rPr>
                <w:rFonts w:ascii="Calibri" w:hAnsi="Calibri" w:cs="Calibri"/>
                <w:lang w:val="en-US" w:eastAsia="ko-KR"/>
              </w:rPr>
              <w:t>:3</w:t>
            </w:r>
            <w:r w:rsidR="007A132D">
              <w:rPr>
                <w:rFonts w:ascii="Calibri" w:eastAsiaTheme="minorEastAsia" w:hAnsi="Calibri" w:cs="Calibri" w:hint="eastAsia"/>
                <w:lang w:val="en-US" w:eastAsia="ko-KR"/>
              </w:rPr>
              <w:t>0</w:t>
            </w:r>
            <w:r w:rsidRPr="00A3242E">
              <w:rPr>
                <w:rFonts w:ascii="Calibri" w:hAnsi="Calibri" w:cs="Calibri"/>
                <w:lang w:val="en-US" w:eastAsia="ko-KR"/>
              </w:rPr>
              <w:t>–</w:t>
            </w:r>
            <w:r w:rsidR="007A132D">
              <w:rPr>
                <w:rFonts w:ascii="Calibri" w:eastAsiaTheme="minorEastAsia" w:hAnsi="Calibri" w:cs="Calibri" w:hint="eastAsia"/>
                <w:lang w:val="en-US" w:eastAsia="ko-KR"/>
              </w:rPr>
              <w:t>20</w:t>
            </w:r>
            <w:r w:rsidRPr="00A3242E">
              <w:rPr>
                <w:rFonts w:ascii="Calibri" w:hAnsi="Calibri" w:cs="Calibri"/>
                <w:lang w:val="en-US" w:eastAsia="ko-KR"/>
              </w:rPr>
              <w:t>:</w:t>
            </w:r>
            <w:r w:rsidR="007A132D">
              <w:rPr>
                <w:rFonts w:ascii="Calibri" w:eastAsiaTheme="minorEastAsia" w:hAnsi="Calibri" w:cs="Calibri" w:hint="eastAsia"/>
                <w:lang w:val="en-US" w:eastAsia="ko-KR"/>
              </w:rPr>
              <w:t>3</w:t>
            </w:r>
            <w:r w:rsidRPr="00A3242E">
              <w:rPr>
                <w:rFonts w:ascii="Calibri" w:hAnsi="Calibri" w:cs="Calibri"/>
                <w:lang w:val="en-US" w:eastAsia="ko-KR"/>
              </w:rPr>
              <w:t>0</w:t>
            </w:r>
          </w:p>
        </w:tc>
        <w:tc>
          <w:tcPr>
            <w:tcW w:w="2693" w:type="dxa"/>
          </w:tcPr>
          <w:p w14:paraId="05ADC3A2" w14:textId="5A68E0CE" w:rsidR="00A3242E" w:rsidRPr="00A3242E" w:rsidRDefault="007A132D"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7A132D">
              <w:rPr>
                <w:rFonts w:ascii="Calibri" w:hAnsi="Calibri" w:cs="Calibri"/>
                <w:lang w:eastAsia="ko-KR"/>
              </w:rPr>
              <w:t>Co-Design Workshop I</w:t>
            </w:r>
          </w:p>
        </w:tc>
        <w:tc>
          <w:tcPr>
            <w:tcW w:w="5527" w:type="dxa"/>
          </w:tcPr>
          <w:p w14:paraId="7636D020" w14:textId="0DC42CAB" w:rsidR="00A3242E" w:rsidRPr="00DC0930" w:rsidRDefault="00DC0930"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sidRPr="00DC0930">
              <w:rPr>
                <w:rFonts w:ascii="Calibri" w:hAnsi="Calibri" w:cs="Calibri"/>
                <w:lang w:eastAsia="ko-KR"/>
              </w:rPr>
              <w:t>Using the Day 1 problem statements and field learning, groups draft a shared proposal and practical action plan</w:t>
            </w:r>
          </w:p>
        </w:tc>
      </w:tr>
    </w:tbl>
    <w:p w14:paraId="13AD8B18" w14:textId="3C324E54" w:rsidR="00A3242E" w:rsidRDefault="002B37D2" w:rsidP="00A3242E">
      <w:pPr>
        <w:pStyle w:val="a5"/>
        <w:spacing w:line="240" w:lineRule="auto"/>
        <w:rPr>
          <w:rFonts w:ascii="Calibri" w:eastAsiaTheme="minorEastAsia" w:hAnsi="Calibri" w:cs="Calibri"/>
          <w:color w:val="auto"/>
          <w:lang w:eastAsia="ko-KR"/>
        </w:rPr>
      </w:pPr>
      <w:r w:rsidRPr="002B37D2">
        <w:rPr>
          <w:rFonts w:ascii="Calibri" w:eastAsiaTheme="minorEastAsia" w:hAnsi="Calibri" w:cs="Calibri"/>
          <w:i/>
          <w:iCs/>
          <w:color w:val="auto"/>
          <w:lang w:eastAsia="ko-KR"/>
        </w:rPr>
        <w:t>Key outputs: field learning notes, cross-case comparisons, and draft group proposals and action plans</w:t>
      </w:r>
    </w:p>
    <w:p w14:paraId="0C584F39" w14:textId="77777777" w:rsidR="002B37D2" w:rsidRDefault="002B37D2" w:rsidP="00A3242E">
      <w:pPr>
        <w:pStyle w:val="a5"/>
        <w:spacing w:line="240" w:lineRule="auto"/>
        <w:rPr>
          <w:rFonts w:ascii="Calibri" w:eastAsiaTheme="minorEastAsia" w:hAnsi="Calibri" w:cs="Calibri"/>
          <w:color w:val="auto"/>
          <w:lang w:eastAsia="ko-KR"/>
        </w:rPr>
      </w:pPr>
    </w:p>
    <w:p w14:paraId="42A4271C" w14:textId="77777777" w:rsidR="00973C58" w:rsidRPr="00A3242E" w:rsidRDefault="00973C58" w:rsidP="00A3242E">
      <w:pPr>
        <w:pStyle w:val="a5"/>
        <w:spacing w:line="240" w:lineRule="auto"/>
        <w:rPr>
          <w:rFonts w:ascii="Calibri" w:eastAsiaTheme="minorEastAsia" w:hAnsi="Calibri" w:cs="Calibri"/>
          <w:color w:val="auto"/>
          <w:lang w:eastAsia="ko-KR"/>
        </w:rPr>
      </w:pPr>
    </w:p>
    <w:p w14:paraId="3E56304A" w14:textId="4BFD33C5" w:rsidR="00E41468" w:rsidRPr="00E41468" w:rsidRDefault="00E41468" w:rsidP="00E41468">
      <w:pPr>
        <w:pStyle w:val="2"/>
        <w:spacing w:before="0" w:line="240" w:lineRule="auto"/>
        <w:rPr>
          <w:rFonts w:ascii="Aptos" w:hAnsi="Aptos"/>
          <w:sz w:val="28"/>
          <w:szCs w:val="28"/>
          <w:lang w:eastAsia="ko-KR"/>
        </w:rPr>
      </w:pPr>
      <w:r w:rsidRPr="00E41468">
        <w:rPr>
          <w:rFonts w:ascii="Aptos" w:hAnsi="Aptos" w:cs="Calibri"/>
          <w:b/>
          <w:bCs/>
          <w:color w:val="000000"/>
          <w:sz w:val="28"/>
          <w:szCs w:val="28"/>
          <w:lang w:eastAsia="ko-KR"/>
        </w:rPr>
        <w:t xml:space="preserve">Day </w:t>
      </w:r>
      <w:r>
        <w:rPr>
          <w:rFonts w:ascii="Aptos" w:hAnsi="Aptos" w:cs="Calibri" w:hint="eastAsia"/>
          <w:b/>
          <w:bCs/>
          <w:color w:val="000000"/>
          <w:sz w:val="28"/>
          <w:szCs w:val="28"/>
          <w:lang w:eastAsia="ko-KR"/>
        </w:rPr>
        <w:t>3</w:t>
      </w:r>
      <w:r w:rsidRPr="00E41468">
        <w:rPr>
          <w:rFonts w:ascii="Aptos" w:hAnsi="Aptos" w:cs="Calibri"/>
          <w:b/>
          <w:bCs/>
          <w:color w:val="000000"/>
          <w:sz w:val="28"/>
          <w:szCs w:val="28"/>
          <w:lang w:eastAsia="ko-KR"/>
        </w:rPr>
        <w:t xml:space="preserve"> | </w:t>
      </w:r>
      <w:r>
        <w:rPr>
          <w:rFonts w:ascii="Aptos" w:eastAsiaTheme="minorEastAsia" w:hAnsi="Aptos" w:cs="Calibri" w:hint="eastAsia"/>
          <w:b/>
          <w:bCs/>
          <w:color w:val="auto"/>
          <w:sz w:val="28"/>
          <w:szCs w:val="28"/>
          <w:lang w:eastAsia="ko-KR"/>
        </w:rPr>
        <w:t>Validating and Returning to Practice</w:t>
      </w:r>
    </w:p>
    <w:p w14:paraId="6A21D48C" w14:textId="257396BE" w:rsidR="00712D32" w:rsidRPr="00E25C7C" w:rsidRDefault="00F53B47" w:rsidP="00A3242E">
      <w:pPr>
        <w:pStyle w:val="a5"/>
        <w:spacing w:line="240" w:lineRule="auto"/>
        <w:rPr>
          <w:rFonts w:ascii="Calibri" w:eastAsiaTheme="minorEastAsia" w:hAnsi="Calibri" w:cs="Calibri"/>
          <w:color w:val="auto"/>
          <w:sz w:val="24"/>
          <w:szCs w:val="24"/>
          <w:lang w:eastAsia="ko-KR"/>
        </w:rPr>
      </w:pPr>
      <w:r w:rsidRPr="00E25C7C">
        <w:rPr>
          <w:rFonts w:ascii="Calibri" w:eastAsiaTheme="minorEastAsia" w:hAnsi="Calibri" w:cs="Calibri"/>
          <w:color w:val="auto"/>
          <w:sz w:val="24"/>
          <w:szCs w:val="24"/>
          <w:lang w:eastAsia="ko-KR"/>
        </w:rPr>
        <w:t>Friday 20 November 2026</w:t>
      </w:r>
    </w:p>
    <w:p w14:paraId="0E1C2EA4" w14:textId="77777777" w:rsidR="00F53B47" w:rsidRPr="00E41468" w:rsidRDefault="00F53B47" w:rsidP="00A3242E">
      <w:pPr>
        <w:pStyle w:val="a5"/>
        <w:spacing w:line="240" w:lineRule="auto"/>
        <w:rPr>
          <w:rFonts w:ascii="Calibri" w:eastAsiaTheme="minorEastAsia" w:hAnsi="Calibri" w:cs="Calibri"/>
          <w:color w:val="auto"/>
          <w:lang w:eastAsia="ko-KR"/>
        </w:rPr>
      </w:pPr>
    </w:p>
    <w:tbl>
      <w:tblPr>
        <w:tblStyle w:val="2-5"/>
        <w:tblW w:w="0" w:type="auto"/>
        <w:tblLook w:val="04A0" w:firstRow="1" w:lastRow="0" w:firstColumn="1" w:lastColumn="0" w:noHBand="0" w:noVBand="1"/>
      </w:tblPr>
      <w:tblGrid>
        <w:gridCol w:w="1418"/>
        <w:gridCol w:w="2693"/>
        <w:gridCol w:w="5527"/>
      </w:tblGrid>
      <w:tr w:rsidR="00A3242E" w:rsidRPr="00A3242E" w14:paraId="72172A74" w14:textId="77777777" w:rsidTr="00A324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40A5E0BB" w14:textId="77777777" w:rsidR="00A3242E" w:rsidRPr="00A3242E" w:rsidRDefault="00A3242E" w:rsidP="00A3242E">
            <w:pPr>
              <w:pStyle w:val="a5"/>
              <w:spacing w:line="240" w:lineRule="auto"/>
              <w:rPr>
                <w:rFonts w:ascii="Calibri" w:hAnsi="Calibri" w:cs="Calibri"/>
                <w:sz w:val="24"/>
                <w:szCs w:val="24"/>
                <w:lang w:val="en-US" w:eastAsia="ko-KR"/>
              </w:rPr>
            </w:pPr>
            <w:r w:rsidRPr="00A3242E">
              <w:rPr>
                <w:rFonts w:ascii="Calibri" w:hAnsi="Calibri" w:cs="Calibri"/>
                <w:sz w:val="24"/>
                <w:szCs w:val="24"/>
                <w:lang w:val="en-US" w:eastAsia="ko-KR"/>
              </w:rPr>
              <w:t>Time</w:t>
            </w:r>
          </w:p>
        </w:tc>
        <w:tc>
          <w:tcPr>
            <w:tcW w:w="2693" w:type="dxa"/>
            <w:hideMark/>
          </w:tcPr>
          <w:p w14:paraId="36AB36C8"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Session</w:t>
            </w:r>
          </w:p>
        </w:tc>
        <w:tc>
          <w:tcPr>
            <w:tcW w:w="5527" w:type="dxa"/>
            <w:hideMark/>
          </w:tcPr>
          <w:p w14:paraId="6161701E" w14:textId="77777777" w:rsidR="00A3242E" w:rsidRPr="00A3242E" w:rsidRDefault="00A3242E" w:rsidP="00A3242E">
            <w:pPr>
              <w:pStyle w:val="a5"/>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lang w:val="en-US" w:eastAsia="ko-KR"/>
              </w:rPr>
            </w:pPr>
            <w:r w:rsidRPr="00A3242E">
              <w:rPr>
                <w:rFonts w:ascii="Calibri" w:hAnsi="Calibri" w:cs="Calibri"/>
                <w:sz w:val="24"/>
                <w:szCs w:val="24"/>
                <w:lang w:val="en-US" w:eastAsia="ko-KR"/>
              </w:rPr>
              <w:t>Main Purpose and Content</w:t>
            </w:r>
          </w:p>
        </w:tc>
      </w:tr>
      <w:tr w:rsidR="00A3242E" w:rsidRPr="00A3242E" w14:paraId="5E83EFFE" w14:textId="77777777" w:rsidTr="00A3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7DC49222" w14:textId="55BD5ED3" w:rsidR="00A3242E" w:rsidRPr="002B37D2" w:rsidRDefault="002B37D2" w:rsidP="00E25C7C">
            <w:pPr>
              <w:pStyle w:val="a5"/>
              <w:spacing w:line="240" w:lineRule="auto"/>
              <w:jc w:val="center"/>
              <w:rPr>
                <w:rFonts w:ascii="Calibri" w:hAnsi="Calibri" w:cs="Calibri"/>
                <w:lang w:val="en-US" w:eastAsia="ko-KR"/>
              </w:rPr>
            </w:pPr>
            <w:r w:rsidRPr="002B37D2">
              <w:rPr>
                <w:rFonts w:ascii="Calibri" w:eastAsiaTheme="minorEastAsia" w:hAnsi="Calibri" w:cs="Calibri" w:hint="eastAsia"/>
                <w:lang w:eastAsia="ko-KR"/>
              </w:rPr>
              <w:t xml:space="preserve">By </w:t>
            </w:r>
            <w:r w:rsidRPr="002B37D2">
              <w:rPr>
                <w:rFonts w:ascii="Calibri" w:hAnsi="Calibri" w:cs="Calibri"/>
                <w:lang w:eastAsia="ko-KR"/>
              </w:rPr>
              <w:t>09:00</w:t>
            </w:r>
          </w:p>
        </w:tc>
        <w:tc>
          <w:tcPr>
            <w:tcW w:w="2693" w:type="dxa"/>
            <w:hideMark/>
          </w:tcPr>
          <w:p w14:paraId="79271510" w14:textId="12E8AEE2" w:rsidR="00A3242E" w:rsidRPr="002B37D2"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Breakfast and check-out</w:t>
            </w:r>
          </w:p>
        </w:tc>
        <w:tc>
          <w:tcPr>
            <w:tcW w:w="5527" w:type="dxa"/>
            <w:hideMark/>
          </w:tcPr>
          <w:p w14:paraId="6B600A9C" w14:textId="49497D20" w:rsidR="00A3242E" w:rsidRPr="002B37D2"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Breakfast and hotel check-out</w:t>
            </w:r>
          </w:p>
        </w:tc>
      </w:tr>
      <w:tr w:rsidR="00A3242E" w:rsidRPr="00A3242E" w14:paraId="303B16DD" w14:textId="77777777" w:rsidTr="002B37D2">
        <w:tc>
          <w:tcPr>
            <w:cnfStyle w:val="001000000000" w:firstRow="0" w:lastRow="0" w:firstColumn="1" w:lastColumn="0" w:oddVBand="0" w:evenVBand="0" w:oddHBand="0" w:evenHBand="0" w:firstRowFirstColumn="0" w:firstRowLastColumn="0" w:lastRowFirstColumn="0" w:lastRowLastColumn="0"/>
            <w:tcW w:w="1418" w:type="dxa"/>
            <w:hideMark/>
          </w:tcPr>
          <w:p w14:paraId="069ABDB7" w14:textId="1531076C" w:rsidR="00A3242E" w:rsidRPr="002B37D2" w:rsidRDefault="00A3242E" w:rsidP="00E25C7C">
            <w:pPr>
              <w:pStyle w:val="a5"/>
              <w:spacing w:line="240" w:lineRule="auto"/>
              <w:jc w:val="center"/>
              <w:rPr>
                <w:rFonts w:ascii="Calibri" w:hAnsi="Calibri" w:cs="Calibri"/>
                <w:lang w:val="en-US" w:eastAsia="ko-KR"/>
              </w:rPr>
            </w:pPr>
            <w:r w:rsidRPr="002B37D2">
              <w:rPr>
                <w:rFonts w:ascii="Calibri" w:hAnsi="Calibri" w:cs="Calibri"/>
                <w:lang w:val="en-US" w:eastAsia="ko-KR"/>
              </w:rPr>
              <w:t>09:</w:t>
            </w:r>
            <w:r w:rsidR="002B37D2" w:rsidRPr="002B37D2">
              <w:rPr>
                <w:rFonts w:ascii="Calibri" w:eastAsiaTheme="minorEastAsia" w:hAnsi="Calibri" w:cs="Calibri" w:hint="eastAsia"/>
                <w:lang w:val="en-US" w:eastAsia="ko-KR"/>
              </w:rPr>
              <w:t>0</w:t>
            </w:r>
            <w:r w:rsidRPr="002B37D2">
              <w:rPr>
                <w:rFonts w:ascii="Calibri" w:hAnsi="Calibri" w:cs="Calibri"/>
                <w:lang w:val="en-US" w:eastAsia="ko-KR"/>
              </w:rPr>
              <w:t>0–10:</w:t>
            </w:r>
            <w:r w:rsidR="002B37D2" w:rsidRPr="002B37D2">
              <w:rPr>
                <w:rFonts w:ascii="Calibri" w:eastAsiaTheme="minorEastAsia" w:hAnsi="Calibri" w:cs="Calibri" w:hint="eastAsia"/>
                <w:lang w:val="en-US" w:eastAsia="ko-KR"/>
              </w:rPr>
              <w:t>3</w:t>
            </w:r>
            <w:r w:rsidRPr="002B37D2">
              <w:rPr>
                <w:rFonts w:ascii="Calibri" w:hAnsi="Calibri" w:cs="Calibri"/>
                <w:lang w:val="en-US" w:eastAsia="ko-KR"/>
              </w:rPr>
              <w:t>0</w:t>
            </w:r>
          </w:p>
        </w:tc>
        <w:tc>
          <w:tcPr>
            <w:tcW w:w="2693" w:type="dxa"/>
          </w:tcPr>
          <w:p w14:paraId="796CD22B" w14:textId="488BF05B" w:rsidR="00A3242E" w:rsidRPr="002B37D2"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Co-Design Workshop II</w:t>
            </w:r>
          </w:p>
        </w:tc>
        <w:tc>
          <w:tcPr>
            <w:tcW w:w="5527" w:type="dxa"/>
          </w:tcPr>
          <w:p w14:paraId="5EC7C0C4" w14:textId="02623CD3" w:rsidR="00A3242E" w:rsidRPr="002B37D2"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sidRPr="002B37D2">
              <w:rPr>
                <w:rFonts w:ascii="Calibri" w:hAnsi="Calibri" w:cs="Calibri"/>
                <w:lang w:eastAsia="ko-KR"/>
              </w:rPr>
              <w:t>Groups develop their shared proposals in greater detail, strengthen the action plans and complete final revisions</w:t>
            </w:r>
          </w:p>
        </w:tc>
      </w:tr>
      <w:tr w:rsidR="00A3242E" w:rsidRPr="00A3242E" w14:paraId="379BE28A" w14:textId="77777777" w:rsidTr="002B3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65E8F932" w14:textId="1DB1C567" w:rsidR="00A3242E" w:rsidRPr="002B37D2" w:rsidRDefault="00A3242E" w:rsidP="00E25C7C">
            <w:pPr>
              <w:pStyle w:val="a5"/>
              <w:spacing w:line="240" w:lineRule="auto"/>
              <w:jc w:val="center"/>
              <w:rPr>
                <w:rFonts w:ascii="Calibri" w:eastAsiaTheme="minorEastAsia" w:hAnsi="Calibri" w:cs="Calibri"/>
                <w:lang w:val="en-US" w:eastAsia="ko-KR"/>
              </w:rPr>
            </w:pPr>
            <w:r w:rsidRPr="002B37D2">
              <w:rPr>
                <w:rFonts w:ascii="Calibri" w:hAnsi="Calibri" w:cs="Calibri"/>
                <w:lang w:val="en-US" w:eastAsia="ko-KR"/>
              </w:rPr>
              <w:t>10:</w:t>
            </w:r>
            <w:r w:rsidR="002B37D2" w:rsidRPr="002B37D2">
              <w:rPr>
                <w:rFonts w:ascii="Calibri" w:eastAsiaTheme="minorEastAsia" w:hAnsi="Calibri" w:cs="Calibri" w:hint="eastAsia"/>
                <w:lang w:val="en-US" w:eastAsia="ko-KR"/>
              </w:rPr>
              <w:t>3</w:t>
            </w:r>
            <w:r w:rsidRPr="002B37D2">
              <w:rPr>
                <w:rFonts w:ascii="Calibri" w:hAnsi="Calibri" w:cs="Calibri"/>
                <w:lang w:val="en-US" w:eastAsia="ko-KR"/>
              </w:rPr>
              <w:t>0–10:</w:t>
            </w:r>
            <w:r w:rsidR="002B37D2" w:rsidRPr="002B37D2">
              <w:rPr>
                <w:rFonts w:ascii="Calibri" w:eastAsiaTheme="minorEastAsia" w:hAnsi="Calibri" w:cs="Calibri" w:hint="eastAsia"/>
                <w:lang w:val="en-US" w:eastAsia="ko-KR"/>
              </w:rPr>
              <w:t>45</w:t>
            </w:r>
          </w:p>
        </w:tc>
        <w:tc>
          <w:tcPr>
            <w:tcW w:w="2693" w:type="dxa"/>
          </w:tcPr>
          <w:p w14:paraId="35ACD5FF" w14:textId="433B7468" w:rsidR="00A3242E" w:rsidRPr="002B37D2"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Break and preparation</w:t>
            </w:r>
          </w:p>
        </w:tc>
        <w:tc>
          <w:tcPr>
            <w:tcW w:w="5527" w:type="dxa"/>
          </w:tcPr>
          <w:p w14:paraId="429A6184" w14:textId="42FD66FC" w:rsidR="00A3242E" w:rsidRPr="00A3242E"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2B37D2">
              <w:rPr>
                <w:rFonts w:ascii="Calibri" w:hAnsi="Calibri" w:cs="Calibri"/>
                <w:lang w:eastAsia="ko-KR"/>
              </w:rPr>
              <w:t>Prepare for the final sharing session</w:t>
            </w:r>
          </w:p>
        </w:tc>
      </w:tr>
      <w:tr w:rsidR="00A3242E" w:rsidRPr="00A3242E" w14:paraId="4F85CFC0" w14:textId="77777777" w:rsidTr="002B37D2">
        <w:tc>
          <w:tcPr>
            <w:cnfStyle w:val="001000000000" w:firstRow="0" w:lastRow="0" w:firstColumn="1" w:lastColumn="0" w:oddVBand="0" w:evenVBand="0" w:oddHBand="0" w:evenHBand="0" w:firstRowFirstColumn="0" w:firstRowLastColumn="0" w:lastRowFirstColumn="0" w:lastRowLastColumn="0"/>
            <w:tcW w:w="1418" w:type="dxa"/>
            <w:hideMark/>
          </w:tcPr>
          <w:p w14:paraId="724E9CF3" w14:textId="00194914" w:rsidR="00A3242E" w:rsidRPr="002B37D2" w:rsidRDefault="00A3242E" w:rsidP="00E25C7C">
            <w:pPr>
              <w:pStyle w:val="a5"/>
              <w:spacing w:line="240" w:lineRule="auto"/>
              <w:jc w:val="center"/>
              <w:rPr>
                <w:rFonts w:ascii="Calibri" w:hAnsi="Calibri" w:cs="Calibri"/>
                <w:lang w:val="en-US" w:eastAsia="ko-KR"/>
              </w:rPr>
            </w:pPr>
            <w:r w:rsidRPr="002B37D2">
              <w:rPr>
                <w:rFonts w:ascii="Calibri" w:hAnsi="Calibri" w:cs="Calibri"/>
                <w:lang w:val="en-US" w:eastAsia="ko-KR"/>
              </w:rPr>
              <w:t>10:</w:t>
            </w:r>
            <w:r w:rsidR="002B37D2" w:rsidRPr="002B37D2">
              <w:rPr>
                <w:rFonts w:ascii="Calibri" w:eastAsiaTheme="minorEastAsia" w:hAnsi="Calibri" w:cs="Calibri" w:hint="eastAsia"/>
                <w:lang w:val="en-US" w:eastAsia="ko-KR"/>
              </w:rPr>
              <w:t>45</w:t>
            </w:r>
            <w:r w:rsidRPr="002B37D2">
              <w:rPr>
                <w:rFonts w:ascii="Calibri" w:hAnsi="Calibri" w:cs="Calibri"/>
                <w:lang w:val="en-US" w:eastAsia="ko-KR"/>
              </w:rPr>
              <w:t>–11:</w:t>
            </w:r>
            <w:r w:rsidR="002B37D2" w:rsidRPr="002B37D2">
              <w:rPr>
                <w:rFonts w:ascii="Calibri" w:eastAsiaTheme="minorEastAsia" w:hAnsi="Calibri" w:cs="Calibri" w:hint="eastAsia"/>
                <w:lang w:val="en-US" w:eastAsia="ko-KR"/>
              </w:rPr>
              <w:t>3</w:t>
            </w:r>
            <w:r w:rsidRPr="002B37D2">
              <w:rPr>
                <w:rFonts w:ascii="Calibri" w:hAnsi="Calibri" w:cs="Calibri"/>
                <w:lang w:val="en-US" w:eastAsia="ko-KR"/>
              </w:rPr>
              <w:t>0</w:t>
            </w:r>
          </w:p>
        </w:tc>
        <w:tc>
          <w:tcPr>
            <w:tcW w:w="2693" w:type="dxa"/>
          </w:tcPr>
          <w:p w14:paraId="4CE807CB" w14:textId="51BB56DB" w:rsidR="00A3242E" w:rsidRPr="002B37D2"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Sharing Group Proposals and Action Plans</w:t>
            </w:r>
          </w:p>
        </w:tc>
        <w:tc>
          <w:tcPr>
            <w:tcW w:w="5527" w:type="dxa"/>
          </w:tcPr>
          <w:p w14:paraId="7C7FD7C6" w14:textId="565EDB37" w:rsidR="00A3242E" w:rsidRPr="00A3242E"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2B37D2">
              <w:rPr>
                <w:rFonts w:ascii="Calibri" w:hAnsi="Calibri" w:cs="Calibri"/>
                <w:lang w:eastAsia="ko-KR"/>
              </w:rPr>
              <w:t>Groups present their proposals and receive questions and feedback from participants, experts and organizers</w:t>
            </w:r>
          </w:p>
        </w:tc>
      </w:tr>
      <w:tr w:rsidR="00A3242E" w:rsidRPr="00A3242E" w14:paraId="05C3EF4D" w14:textId="77777777" w:rsidTr="002B37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hideMark/>
          </w:tcPr>
          <w:p w14:paraId="5B7FC64D" w14:textId="6B7F9E6A" w:rsidR="00A3242E" w:rsidRPr="002B37D2" w:rsidRDefault="00A3242E" w:rsidP="00E25C7C">
            <w:pPr>
              <w:pStyle w:val="a5"/>
              <w:spacing w:line="240" w:lineRule="auto"/>
              <w:jc w:val="center"/>
              <w:rPr>
                <w:rFonts w:ascii="Calibri" w:hAnsi="Calibri" w:cs="Calibri"/>
                <w:lang w:val="en-US" w:eastAsia="ko-KR"/>
              </w:rPr>
            </w:pPr>
            <w:r w:rsidRPr="002B37D2">
              <w:rPr>
                <w:rFonts w:ascii="Calibri" w:hAnsi="Calibri" w:cs="Calibri"/>
                <w:lang w:val="en-US" w:eastAsia="ko-KR"/>
              </w:rPr>
              <w:t>11:</w:t>
            </w:r>
            <w:r w:rsidR="002B37D2" w:rsidRPr="002B37D2">
              <w:rPr>
                <w:rFonts w:ascii="Calibri" w:eastAsiaTheme="minorEastAsia" w:hAnsi="Calibri" w:cs="Calibri" w:hint="eastAsia"/>
                <w:lang w:val="en-US" w:eastAsia="ko-KR"/>
              </w:rPr>
              <w:t>3</w:t>
            </w:r>
            <w:r w:rsidRPr="002B37D2">
              <w:rPr>
                <w:rFonts w:ascii="Calibri" w:hAnsi="Calibri" w:cs="Calibri"/>
                <w:lang w:val="en-US" w:eastAsia="ko-KR"/>
              </w:rPr>
              <w:t>0–1</w:t>
            </w:r>
            <w:r w:rsidR="002B37D2" w:rsidRPr="002B37D2">
              <w:rPr>
                <w:rFonts w:ascii="Calibri" w:eastAsiaTheme="minorEastAsia" w:hAnsi="Calibri" w:cs="Calibri" w:hint="eastAsia"/>
                <w:lang w:val="en-US" w:eastAsia="ko-KR"/>
              </w:rPr>
              <w:t>2</w:t>
            </w:r>
            <w:r w:rsidRPr="002B37D2">
              <w:rPr>
                <w:rFonts w:ascii="Calibri" w:hAnsi="Calibri" w:cs="Calibri"/>
                <w:lang w:val="en-US" w:eastAsia="ko-KR"/>
              </w:rPr>
              <w:t>:</w:t>
            </w:r>
            <w:r w:rsidR="002B37D2" w:rsidRPr="002B37D2">
              <w:rPr>
                <w:rFonts w:ascii="Calibri" w:eastAsiaTheme="minorEastAsia" w:hAnsi="Calibri" w:cs="Calibri" w:hint="eastAsia"/>
                <w:lang w:val="en-US" w:eastAsia="ko-KR"/>
              </w:rPr>
              <w:t>0</w:t>
            </w:r>
            <w:r w:rsidRPr="002B37D2">
              <w:rPr>
                <w:rFonts w:ascii="Calibri" w:hAnsi="Calibri" w:cs="Calibri"/>
                <w:lang w:val="en-US" w:eastAsia="ko-KR"/>
              </w:rPr>
              <w:t>0</w:t>
            </w:r>
          </w:p>
        </w:tc>
        <w:tc>
          <w:tcPr>
            <w:tcW w:w="2693" w:type="dxa"/>
          </w:tcPr>
          <w:p w14:paraId="4FE751BC" w14:textId="6CB86A28" w:rsidR="00A3242E" w:rsidRPr="002B37D2"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Closing Ceremony</w:t>
            </w:r>
          </w:p>
        </w:tc>
        <w:tc>
          <w:tcPr>
            <w:tcW w:w="5527" w:type="dxa"/>
          </w:tcPr>
          <w:p w14:paraId="78378A5C" w14:textId="7F41E72D" w:rsidR="00A3242E" w:rsidRPr="00A3242E" w:rsidRDefault="002B37D2" w:rsidP="00A3242E">
            <w:pPr>
              <w:pStyle w:val="a5"/>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US" w:eastAsia="ko-KR"/>
              </w:rPr>
            </w:pPr>
            <w:r w:rsidRPr="002B37D2">
              <w:rPr>
                <w:rFonts w:ascii="Calibri" w:hAnsi="Calibri" w:cs="Calibri"/>
                <w:lang w:eastAsia="ko-KR"/>
              </w:rPr>
              <w:t>Closing remarks, participant reflections, satisfaction survey and group photo</w:t>
            </w:r>
          </w:p>
        </w:tc>
      </w:tr>
      <w:tr w:rsidR="00A3242E" w:rsidRPr="00A3242E" w14:paraId="5178F024" w14:textId="77777777" w:rsidTr="002B37D2">
        <w:tc>
          <w:tcPr>
            <w:cnfStyle w:val="001000000000" w:firstRow="0" w:lastRow="0" w:firstColumn="1" w:lastColumn="0" w:oddVBand="0" w:evenVBand="0" w:oddHBand="0" w:evenHBand="0" w:firstRowFirstColumn="0" w:firstRowLastColumn="0" w:lastRowFirstColumn="0" w:lastRowLastColumn="0"/>
            <w:tcW w:w="1418" w:type="dxa"/>
            <w:hideMark/>
          </w:tcPr>
          <w:p w14:paraId="3719668C" w14:textId="041F95EE" w:rsidR="00A3242E" w:rsidRPr="002B37D2" w:rsidRDefault="002B37D2" w:rsidP="00E25C7C">
            <w:pPr>
              <w:pStyle w:val="a5"/>
              <w:spacing w:line="240" w:lineRule="auto"/>
              <w:jc w:val="center"/>
              <w:rPr>
                <w:rFonts w:ascii="Calibri" w:hAnsi="Calibri" w:cs="Calibri"/>
                <w:lang w:val="en-US" w:eastAsia="ko-KR"/>
              </w:rPr>
            </w:pPr>
            <w:r w:rsidRPr="002B37D2">
              <w:rPr>
                <w:rFonts w:ascii="Calibri" w:eastAsiaTheme="minorEastAsia" w:hAnsi="Calibri" w:cs="Calibri" w:hint="eastAsia"/>
                <w:lang w:val="en-US" w:eastAsia="ko-KR"/>
              </w:rPr>
              <w:t xml:space="preserve">From </w:t>
            </w:r>
            <w:r w:rsidR="00A3242E" w:rsidRPr="002B37D2">
              <w:rPr>
                <w:rFonts w:ascii="Calibri" w:hAnsi="Calibri" w:cs="Calibri"/>
                <w:lang w:val="en-US" w:eastAsia="ko-KR"/>
              </w:rPr>
              <w:t>12:00</w:t>
            </w:r>
          </w:p>
        </w:tc>
        <w:tc>
          <w:tcPr>
            <w:tcW w:w="2693" w:type="dxa"/>
          </w:tcPr>
          <w:p w14:paraId="647FD270" w14:textId="731DE026" w:rsidR="00A3242E" w:rsidRPr="002B37D2"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eastAsiaTheme="minorEastAsia" w:hAnsi="Calibri" w:cs="Calibri"/>
                <w:lang w:val="en-US" w:eastAsia="ko-KR"/>
              </w:rPr>
            </w:pPr>
            <w:r>
              <w:rPr>
                <w:rFonts w:ascii="Calibri" w:eastAsiaTheme="minorEastAsia" w:hAnsi="Calibri" w:cs="Calibri" w:hint="eastAsia"/>
                <w:lang w:val="en-US" w:eastAsia="ko-KR"/>
              </w:rPr>
              <w:t>Free time and airport transfer</w:t>
            </w:r>
          </w:p>
        </w:tc>
        <w:tc>
          <w:tcPr>
            <w:tcW w:w="5527" w:type="dxa"/>
          </w:tcPr>
          <w:p w14:paraId="16B8FAC4" w14:textId="71CCA87C" w:rsidR="00A3242E" w:rsidRPr="00A3242E" w:rsidRDefault="002B37D2" w:rsidP="00A3242E">
            <w:pPr>
              <w:pStyle w:val="a5"/>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ko-KR"/>
              </w:rPr>
            </w:pPr>
            <w:r w:rsidRPr="002B37D2">
              <w:rPr>
                <w:rFonts w:ascii="Calibri" w:hAnsi="Calibri" w:cs="Calibri"/>
                <w:lang w:eastAsia="ko-KR"/>
              </w:rPr>
              <w:t>Participants conclude the programme and travel to the airport according to their departure schedules, either directly or after free time</w:t>
            </w:r>
          </w:p>
        </w:tc>
      </w:tr>
    </w:tbl>
    <w:p w14:paraId="26A3DB7E" w14:textId="239F3005" w:rsidR="00467813" w:rsidRPr="002B37D2" w:rsidRDefault="002B37D2" w:rsidP="002B37D2">
      <w:pPr>
        <w:pStyle w:val="a5"/>
        <w:spacing w:line="240" w:lineRule="auto"/>
        <w:rPr>
          <w:rFonts w:ascii="Calibri" w:eastAsiaTheme="minorEastAsia" w:hAnsi="Calibri" w:cs="Calibri"/>
          <w:color w:val="auto"/>
          <w:lang w:val="en-US" w:eastAsia="ko-KR"/>
        </w:rPr>
      </w:pPr>
      <w:r w:rsidRPr="002B37D2">
        <w:rPr>
          <w:rFonts w:ascii="Calibri" w:eastAsiaTheme="minorEastAsia" w:hAnsi="Calibri" w:cs="Calibri"/>
          <w:i/>
          <w:iCs/>
          <w:color w:val="auto"/>
          <w:lang w:eastAsia="ko-KR"/>
        </w:rPr>
        <w:t>Key outputs: final group proposals, follow-up action plans, unresolved questions for future discussion, and participant feedback</w:t>
      </w:r>
    </w:p>
    <w:p w14:paraId="3B5803B8" w14:textId="77777777" w:rsidR="002B37D2" w:rsidRPr="00467813" w:rsidRDefault="002B37D2" w:rsidP="00502DB2">
      <w:pPr>
        <w:pStyle w:val="a5"/>
        <w:spacing w:line="300" w:lineRule="auto"/>
        <w:rPr>
          <w:rFonts w:eastAsiaTheme="minorEastAsia"/>
          <w:color w:val="auto"/>
          <w:lang w:val="en-US" w:eastAsia="ko-KR"/>
        </w:rPr>
      </w:pPr>
    </w:p>
    <w:p w14:paraId="4CE906BC" w14:textId="6F7EA832" w:rsidR="002B680E" w:rsidRPr="002B37D2" w:rsidRDefault="000D3F23" w:rsidP="002B37D2">
      <w:pPr>
        <w:pStyle w:val="a5"/>
        <w:spacing w:line="300" w:lineRule="auto"/>
        <w:rPr>
          <w:rFonts w:eastAsiaTheme="minorEastAsia"/>
          <w:i/>
          <w:iCs/>
          <w:color w:val="EE0000"/>
          <w:lang w:eastAsia="ko-KR"/>
        </w:rPr>
      </w:pPr>
      <w:r w:rsidRPr="00605960">
        <w:rPr>
          <w:rFonts w:eastAsiaTheme="minorEastAsia" w:hint="eastAsia"/>
          <w:b/>
          <w:bCs/>
          <w:i/>
          <w:iCs/>
          <w:color w:val="EE0000"/>
          <w:lang w:eastAsia="ko-KR"/>
        </w:rPr>
        <w:t>*</w:t>
      </w:r>
      <w:r w:rsidR="002444D9" w:rsidRPr="00605960">
        <w:rPr>
          <w:rFonts w:eastAsiaTheme="minorEastAsia"/>
          <w:b/>
          <w:bCs/>
          <w:i/>
          <w:iCs/>
          <w:color w:val="EE0000"/>
          <w:lang w:eastAsia="ko-KR"/>
        </w:rPr>
        <w:t xml:space="preserve">The </w:t>
      </w:r>
      <w:r w:rsidR="00506780" w:rsidRPr="00605960">
        <w:rPr>
          <w:rFonts w:eastAsiaTheme="minorEastAsia" w:hint="eastAsia"/>
          <w:b/>
          <w:bCs/>
          <w:i/>
          <w:iCs/>
          <w:color w:val="EE0000"/>
          <w:lang w:eastAsia="ko-KR"/>
        </w:rPr>
        <w:t xml:space="preserve">contents </w:t>
      </w:r>
      <w:r w:rsidR="00712D32">
        <w:rPr>
          <w:rFonts w:eastAsiaTheme="minorEastAsia" w:hint="eastAsia"/>
          <w:b/>
          <w:bCs/>
          <w:i/>
          <w:iCs/>
          <w:color w:val="EE0000"/>
          <w:lang w:eastAsia="ko-KR"/>
        </w:rPr>
        <w:t xml:space="preserve">and </w:t>
      </w:r>
      <w:r w:rsidR="00712D32">
        <w:rPr>
          <w:rFonts w:eastAsiaTheme="minorEastAsia"/>
          <w:b/>
          <w:bCs/>
          <w:i/>
          <w:iCs/>
          <w:color w:val="EE0000"/>
          <w:lang w:eastAsia="ko-KR"/>
        </w:rPr>
        <w:t>schedule</w:t>
      </w:r>
      <w:r w:rsidR="00712D32">
        <w:rPr>
          <w:rFonts w:eastAsiaTheme="minorEastAsia" w:hint="eastAsia"/>
          <w:b/>
          <w:bCs/>
          <w:i/>
          <w:iCs/>
          <w:color w:val="EE0000"/>
          <w:lang w:eastAsia="ko-KR"/>
        </w:rPr>
        <w:t xml:space="preserve"> </w:t>
      </w:r>
      <w:r w:rsidR="00506780" w:rsidRPr="00605960">
        <w:rPr>
          <w:rFonts w:eastAsiaTheme="minorEastAsia" w:hint="eastAsia"/>
          <w:b/>
          <w:bCs/>
          <w:i/>
          <w:iCs/>
          <w:color w:val="EE0000"/>
          <w:lang w:eastAsia="ko-KR"/>
        </w:rPr>
        <w:t>above</w:t>
      </w:r>
      <w:r w:rsidR="002444D9" w:rsidRPr="00605960">
        <w:rPr>
          <w:rFonts w:eastAsiaTheme="minorEastAsia"/>
          <w:b/>
          <w:bCs/>
          <w:i/>
          <w:iCs/>
          <w:color w:val="EE0000"/>
          <w:lang w:eastAsia="ko-KR"/>
        </w:rPr>
        <w:t xml:space="preserve"> </w:t>
      </w:r>
      <w:r w:rsidR="00506780" w:rsidRPr="00605960">
        <w:rPr>
          <w:rFonts w:eastAsiaTheme="minorEastAsia"/>
          <w:b/>
          <w:bCs/>
          <w:i/>
          <w:iCs/>
          <w:color w:val="EE0000"/>
          <w:lang w:eastAsia="ko-KR"/>
        </w:rPr>
        <w:t>are</w:t>
      </w:r>
      <w:r w:rsidR="002444D9" w:rsidRPr="00605960">
        <w:rPr>
          <w:rFonts w:eastAsiaTheme="minorEastAsia"/>
          <w:b/>
          <w:bCs/>
          <w:i/>
          <w:iCs/>
          <w:color w:val="EE0000"/>
          <w:lang w:eastAsia="ko-KR"/>
        </w:rPr>
        <w:t xml:space="preserve"> subject to change</w:t>
      </w:r>
      <w:r w:rsidR="00663C0F" w:rsidRPr="00605960">
        <w:rPr>
          <w:rFonts w:eastAsiaTheme="minorEastAsia" w:hint="eastAsia"/>
          <w:i/>
          <w:iCs/>
          <w:color w:val="EE0000"/>
          <w:lang w:eastAsia="ko-KR"/>
        </w:rPr>
        <w:t>.</w:t>
      </w:r>
    </w:p>
    <w:p w14:paraId="62FB47DD" w14:textId="77777777" w:rsidR="002B680E" w:rsidRPr="003A60B6" w:rsidRDefault="002B680E" w:rsidP="003A60B6">
      <w:pPr>
        <w:rPr>
          <w:rFonts w:ascii="Arial" w:hAnsi="Arial" w:cs="Arial"/>
          <w:color w:val="3B3838" w:themeColor="background2" w:themeShade="40"/>
          <w:kern w:val="0"/>
          <w:sz w:val="20"/>
          <w:szCs w:val="20"/>
          <w:lang w:eastAsia="ko-KR"/>
          <w14:ligatures w14:val="none"/>
        </w:rPr>
      </w:pPr>
    </w:p>
    <w:p w14:paraId="1C4E2E80" w14:textId="6DD1AD3C" w:rsidR="00BD57E6" w:rsidRPr="00BD57E6" w:rsidRDefault="00BD57E6" w:rsidP="004F5D38">
      <w:pPr>
        <w:keepNext/>
        <w:keepLines/>
        <w:spacing w:before="40" w:line="288" w:lineRule="auto"/>
        <w:outlineLvl w:val="1"/>
        <w:rPr>
          <w:rFonts w:asciiTheme="majorHAnsi" w:eastAsiaTheme="majorEastAsia" w:hAnsiTheme="majorHAnsi" w:cstheme="majorBidi"/>
          <w:color w:val="009EDB"/>
          <w:sz w:val="32"/>
          <w:szCs w:val="26"/>
          <w:lang w:eastAsia="ko-KR"/>
        </w:rPr>
      </w:pPr>
      <w:r>
        <w:rPr>
          <w:rFonts w:asciiTheme="majorHAnsi" w:eastAsiaTheme="majorEastAsia" w:hAnsiTheme="majorHAnsi" w:cstheme="majorBidi" w:hint="eastAsia"/>
          <w:color w:val="009EDB"/>
          <w:sz w:val="32"/>
          <w:szCs w:val="26"/>
          <w:lang w:eastAsia="ko-KR"/>
        </w:rPr>
        <w:t>Contact Information</w:t>
      </w:r>
    </w:p>
    <w:p w14:paraId="5FDA7FF8" w14:textId="4F42877B" w:rsidR="00BD57E6" w:rsidRPr="0016324F" w:rsidRDefault="0016324F" w:rsidP="00E25C7C">
      <w:pPr>
        <w:pStyle w:val="a5"/>
        <w:spacing w:line="240" w:lineRule="auto"/>
        <w:rPr>
          <w:rFonts w:ascii="Calibri" w:eastAsiaTheme="minorEastAsia" w:hAnsi="Calibri" w:cs="Calibri" w:hint="eastAsia"/>
          <w:b/>
          <w:bCs/>
          <w:sz w:val="24"/>
          <w:szCs w:val="24"/>
          <w:lang w:eastAsia="ko-KR"/>
        </w:rPr>
      </w:pPr>
      <w:r>
        <w:rPr>
          <w:rFonts w:ascii="Calibri" w:eastAsiaTheme="minorEastAsia" w:hAnsi="Calibri" w:cs="Calibri" w:hint="eastAsia"/>
          <w:b/>
          <w:bCs/>
          <w:sz w:val="24"/>
          <w:szCs w:val="24"/>
          <w:lang w:eastAsia="ko-KR"/>
        </w:rPr>
        <w:t>CIFAL Jeju Team</w:t>
      </w:r>
    </w:p>
    <w:p w14:paraId="3D4F22CA" w14:textId="1D51390B" w:rsidR="00BD57E6" w:rsidRPr="00E25C7C" w:rsidRDefault="00BD57E6" w:rsidP="00E25C7C">
      <w:pPr>
        <w:pStyle w:val="a5"/>
        <w:spacing w:line="240" w:lineRule="auto"/>
        <w:rPr>
          <w:rFonts w:ascii="Calibri" w:eastAsiaTheme="minorEastAsia" w:hAnsi="Calibri" w:cs="Calibri"/>
          <w:sz w:val="24"/>
          <w:szCs w:val="24"/>
          <w:lang w:eastAsia="ko-KR"/>
        </w:rPr>
      </w:pPr>
      <w:r w:rsidRPr="00E25C7C">
        <w:rPr>
          <w:rFonts w:ascii="Calibri" w:eastAsiaTheme="minorEastAsia" w:hAnsi="Calibri" w:cs="Calibri"/>
          <w:b/>
          <w:bCs/>
          <w:sz w:val="24"/>
          <w:szCs w:val="24"/>
          <w:lang w:eastAsia="ko-KR"/>
        </w:rPr>
        <w:t xml:space="preserve">Tel: </w:t>
      </w:r>
      <w:r w:rsidRPr="00E25C7C">
        <w:rPr>
          <w:rFonts w:ascii="Calibri" w:eastAsiaTheme="minorEastAsia" w:hAnsi="Calibri" w:cs="Calibri"/>
          <w:sz w:val="24"/>
          <w:szCs w:val="24"/>
          <w:lang w:eastAsia="ko-KR"/>
        </w:rPr>
        <w:t>82 64 735 65</w:t>
      </w:r>
      <w:r w:rsidR="003A60B6" w:rsidRPr="00E25C7C">
        <w:rPr>
          <w:rFonts w:ascii="Calibri" w:eastAsiaTheme="minorEastAsia" w:hAnsi="Calibri" w:cs="Calibri"/>
          <w:sz w:val="24"/>
          <w:szCs w:val="24"/>
          <w:lang w:eastAsia="ko-KR"/>
        </w:rPr>
        <w:t>74</w:t>
      </w:r>
    </w:p>
    <w:p w14:paraId="749947DD" w14:textId="47449605" w:rsidR="0080297D" w:rsidRPr="00E25C7C" w:rsidRDefault="00BD57E6" w:rsidP="00E25C7C">
      <w:pPr>
        <w:pStyle w:val="a5"/>
        <w:spacing w:line="240" w:lineRule="auto"/>
        <w:rPr>
          <w:rFonts w:ascii="Calibri" w:eastAsiaTheme="minorEastAsia" w:hAnsi="Calibri" w:cs="Calibri"/>
          <w:sz w:val="24"/>
          <w:szCs w:val="24"/>
          <w:lang w:eastAsia="ko-KR"/>
        </w:rPr>
      </w:pPr>
      <w:r w:rsidRPr="00E25C7C">
        <w:rPr>
          <w:rFonts w:ascii="Calibri" w:eastAsiaTheme="minorEastAsia" w:hAnsi="Calibri" w:cs="Calibri"/>
          <w:b/>
          <w:bCs/>
          <w:sz w:val="24"/>
          <w:szCs w:val="24"/>
          <w:lang w:eastAsia="ko-KR"/>
        </w:rPr>
        <w:t xml:space="preserve">Email: </w:t>
      </w:r>
      <w:r w:rsidR="00C64405" w:rsidRPr="00C64405">
        <w:rPr>
          <w:rFonts w:ascii="Calibri" w:eastAsiaTheme="minorEastAsia" w:hAnsi="Calibri" w:cs="Calibri"/>
          <w:b/>
          <w:bCs/>
          <w:sz w:val="24"/>
          <w:szCs w:val="24"/>
          <w:lang w:eastAsia="ko-KR"/>
        </w:rPr>
        <w:t>jejujiff@gmail.com</w:t>
      </w:r>
    </w:p>
    <w:sectPr w:rsidR="0080297D" w:rsidRPr="00E25C7C" w:rsidSect="00C63E99">
      <w:footerReference w:type="even" r:id="rId14"/>
      <w:footerReference w:type="default" r:id="rId15"/>
      <w:headerReference w:type="first" r:id="rId16"/>
      <w:pgSz w:w="11906" w:h="16838"/>
      <w:pgMar w:top="1372"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1A0B" w14:textId="77777777" w:rsidR="00AB04A2" w:rsidRDefault="00AB04A2" w:rsidP="00C67DF2">
      <w:r>
        <w:separator/>
      </w:r>
    </w:p>
  </w:endnote>
  <w:endnote w:type="continuationSeparator" w:id="0">
    <w:p w14:paraId="40A0B1C4" w14:textId="77777777" w:rsidR="00AB04A2" w:rsidRDefault="00AB04A2" w:rsidP="00C6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2088105962"/>
      <w:docPartObj>
        <w:docPartGallery w:val="Page Numbers (Bottom of Page)"/>
        <w:docPartUnique/>
      </w:docPartObj>
    </w:sdtPr>
    <w:sdtEndPr>
      <w:rPr>
        <w:rStyle w:val="ab"/>
      </w:rPr>
    </w:sdtEndPr>
    <w:sdtContent>
      <w:p w14:paraId="69657E29" w14:textId="77777777" w:rsidR="00AA619E" w:rsidRDefault="00AA619E" w:rsidP="001A3CE0">
        <w:pPr>
          <w:pStyle w:val="a8"/>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Pr>
            <w:rStyle w:val="ab"/>
            <w:noProof/>
          </w:rPr>
          <w:t>3</w:t>
        </w:r>
        <w:r>
          <w:rPr>
            <w:rStyle w:val="ab"/>
          </w:rPr>
          <w:fldChar w:fldCharType="end"/>
        </w:r>
      </w:p>
    </w:sdtContent>
  </w:sdt>
  <w:p w14:paraId="75A5CA5A" w14:textId="77777777" w:rsidR="00AA619E" w:rsidRDefault="00AA619E" w:rsidP="00AA619E">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526E" w14:textId="0A0858B9" w:rsidR="00AA619E" w:rsidRDefault="002A6EF1" w:rsidP="00AA619E">
    <w:pPr>
      <w:pStyle w:val="a8"/>
      <w:ind w:right="360"/>
    </w:pPr>
    <w:r>
      <w:rPr>
        <w:noProof/>
      </w:rPr>
      <w:drawing>
        <wp:anchor distT="0" distB="0" distL="114300" distR="114300" simplePos="0" relativeHeight="251672576" behindDoc="1" locked="0" layoutInCell="1" allowOverlap="1" wp14:anchorId="7D405864" wp14:editId="255CC807">
          <wp:simplePos x="0" y="0"/>
          <wp:positionH relativeFrom="margin">
            <wp:align>right</wp:align>
          </wp:positionH>
          <wp:positionV relativeFrom="paragraph">
            <wp:posOffset>-85725</wp:posOffset>
          </wp:positionV>
          <wp:extent cx="1986280" cy="294640"/>
          <wp:effectExtent l="0" t="0" r="0" b="0"/>
          <wp:wrapTight wrapText="bothSides">
            <wp:wrapPolygon edited="0">
              <wp:start x="4350" y="0"/>
              <wp:lineTo x="0" y="0"/>
              <wp:lineTo x="0" y="19552"/>
              <wp:lineTo x="21338" y="19552"/>
              <wp:lineTo x="21338" y="0"/>
              <wp:lineTo x="5593" y="0"/>
              <wp:lineTo x="4350" y="0"/>
            </wp:wrapPolygon>
          </wp:wrapTight>
          <wp:docPr id="238564651"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28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4EAC">
      <w:rPr>
        <w:noProof/>
      </w:rPr>
      <w:drawing>
        <wp:anchor distT="0" distB="0" distL="114300" distR="114300" simplePos="0" relativeHeight="251668480" behindDoc="0" locked="0" layoutInCell="1" allowOverlap="1" wp14:anchorId="50F23DED" wp14:editId="0F9B32A4">
          <wp:simplePos x="0" y="0"/>
          <wp:positionH relativeFrom="column">
            <wp:posOffset>-254000</wp:posOffset>
          </wp:positionH>
          <wp:positionV relativeFrom="paragraph">
            <wp:posOffset>-255905</wp:posOffset>
          </wp:positionV>
          <wp:extent cx="1761395" cy="737235"/>
          <wp:effectExtent l="0" t="0" r="0" b="5715"/>
          <wp:wrapNone/>
          <wp:docPr id="881037703" name="Picture 6" descr="A logo with a glob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37703" name="Picture 6" descr="A logo with a globe and blu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761395" cy="7372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C7FC2" w14:textId="77777777" w:rsidR="00AB04A2" w:rsidRDefault="00AB04A2" w:rsidP="00C67DF2">
      <w:r>
        <w:separator/>
      </w:r>
    </w:p>
  </w:footnote>
  <w:footnote w:type="continuationSeparator" w:id="0">
    <w:p w14:paraId="580DFA5F" w14:textId="77777777" w:rsidR="00AB04A2" w:rsidRDefault="00AB04A2" w:rsidP="00C67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7B21" w14:textId="4B6424D4" w:rsidR="00C67DF2" w:rsidRDefault="006F5D65">
    <w:pPr>
      <w:pStyle w:val="a7"/>
    </w:pPr>
    <w:r>
      <w:rPr>
        <w:noProof/>
      </w:rPr>
      <w:drawing>
        <wp:anchor distT="0" distB="0" distL="114300" distR="114300" simplePos="0" relativeHeight="251670528" behindDoc="1" locked="0" layoutInCell="1" allowOverlap="1" wp14:anchorId="3ABC77A7" wp14:editId="20C6AEF5">
          <wp:simplePos x="0" y="0"/>
          <wp:positionH relativeFrom="column">
            <wp:posOffset>3481705</wp:posOffset>
          </wp:positionH>
          <wp:positionV relativeFrom="paragraph">
            <wp:posOffset>-126365</wp:posOffset>
          </wp:positionV>
          <wp:extent cx="2825115" cy="761365"/>
          <wp:effectExtent l="0" t="0" r="0" b="0"/>
          <wp:wrapTight wrapText="bothSides">
            <wp:wrapPolygon edited="0">
              <wp:start x="5826" y="4864"/>
              <wp:lineTo x="1893" y="7566"/>
              <wp:lineTo x="1602" y="14592"/>
              <wp:lineTo x="2185" y="15133"/>
              <wp:lineTo x="3787" y="15673"/>
              <wp:lineTo x="8448" y="16754"/>
              <wp:lineTo x="9176" y="16754"/>
              <wp:lineTo x="20245" y="15673"/>
              <wp:lineTo x="20245" y="7566"/>
              <wp:lineTo x="17915" y="5945"/>
              <wp:lineTo x="9467" y="4864"/>
              <wp:lineTo x="5826" y="4864"/>
            </wp:wrapPolygon>
          </wp:wrapTight>
          <wp:docPr id="1872503134"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115" cy="761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0FD0881F" wp14:editId="0EF3D42F">
          <wp:simplePos x="0" y="0"/>
          <wp:positionH relativeFrom="margin">
            <wp:align>left</wp:align>
          </wp:positionH>
          <wp:positionV relativeFrom="paragraph">
            <wp:posOffset>123190</wp:posOffset>
          </wp:positionV>
          <wp:extent cx="1986280" cy="294640"/>
          <wp:effectExtent l="0" t="0" r="0" b="0"/>
          <wp:wrapTight wrapText="bothSides">
            <wp:wrapPolygon edited="0">
              <wp:start x="4350" y="0"/>
              <wp:lineTo x="0" y="0"/>
              <wp:lineTo x="0" y="19552"/>
              <wp:lineTo x="21338" y="19552"/>
              <wp:lineTo x="21338" y="0"/>
              <wp:lineTo x="5593" y="0"/>
              <wp:lineTo x="4350" y="0"/>
            </wp:wrapPolygon>
          </wp:wrapTight>
          <wp:docPr id="1228399631"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628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7DF2">
      <w:rPr>
        <w:noProof/>
      </w:rPr>
      <w:drawing>
        <wp:anchor distT="0" distB="0" distL="114300" distR="114300" simplePos="0" relativeHeight="251658240" behindDoc="0" locked="0" layoutInCell="1" allowOverlap="1" wp14:anchorId="28B0B32B" wp14:editId="046A3569">
          <wp:simplePos x="0" y="0"/>
          <wp:positionH relativeFrom="margin">
            <wp:align>center</wp:align>
          </wp:positionH>
          <wp:positionV relativeFrom="paragraph">
            <wp:posOffset>-433705</wp:posOffset>
          </wp:positionV>
          <wp:extent cx="0" cy="0"/>
          <wp:effectExtent l="0" t="0" r="0" b="0"/>
          <wp:wrapNone/>
          <wp:docPr id="1365478844" name="Picture 1" descr="A picture containing screenshot, text, logo,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78844" name="Picture 1" descr="A picture containing screenshot, text, logo, fon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0" cy="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D57"/>
    <w:multiLevelType w:val="hybridMultilevel"/>
    <w:tmpl w:val="786094EC"/>
    <w:lvl w:ilvl="0" w:tplc="FFFFFFFF">
      <w:numFmt w:val="bullet"/>
      <w:lvlText w:val="•"/>
      <w:lvlJc w:val="left"/>
      <w:pPr>
        <w:ind w:left="880" w:hanging="440"/>
      </w:pPr>
      <w:rPr>
        <w:rFonts w:hint="default"/>
        <w:lang w:val="ar-SA" w:eastAsia="ar-SA" w:bidi="ar-SA"/>
      </w:rPr>
    </w:lvl>
    <w:lvl w:ilvl="1" w:tplc="013E20BA">
      <w:numFmt w:val="bullet"/>
      <w:lvlText w:val="•"/>
      <w:lvlJc w:val="left"/>
      <w:pPr>
        <w:ind w:left="880" w:hanging="440"/>
      </w:pPr>
      <w:rPr>
        <w:rFonts w:hint="default"/>
        <w:lang w:val="ar-SA" w:eastAsia="ar-SA" w:bidi="ar-SA"/>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 w15:restartNumberingAfterBreak="0">
    <w:nsid w:val="07A8562B"/>
    <w:multiLevelType w:val="hybridMultilevel"/>
    <w:tmpl w:val="DA3824D4"/>
    <w:lvl w:ilvl="0" w:tplc="013E20BA">
      <w:numFmt w:val="bullet"/>
      <w:lvlText w:val="•"/>
      <w:lvlJc w:val="left"/>
      <w:pPr>
        <w:ind w:left="880" w:hanging="440"/>
      </w:pPr>
      <w:rPr>
        <w:rFonts w:hint="default"/>
        <w:lang w:val="ar-SA" w:eastAsia="ar-SA" w:bidi="ar-S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08637957"/>
    <w:multiLevelType w:val="hybridMultilevel"/>
    <w:tmpl w:val="BCBC10FE"/>
    <w:lvl w:ilvl="0" w:tplc="B164E7C4">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08723EC5"/>
    <w:multiLevelType w:val="hybridMultilevel"/>
    <w:tmpl w:val="9E0807BA"/>
    <w:lvl w:ilvl="0" w:tplc="12FA5EA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343A5FDC"/>
    <w:multiLevelType w:val="hybridMultilevel"/>
    <w:tmpl w:val="66A8D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80A04"/>
    <w:multiLevelType w:val="hybridMultilevel"/>
    <w:tmpl w:val="EB723732"/>
    <w:lvl w:ilvl="0" w:tplc="E4F2971A">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44F7713D"/>
    <w:multiLevelType w:val="hybridMultilevel"/>
    <w:tmpl w:val="09E88A22"/>
    <w:lvl w:ilvl="0" w:tplc="57A23CF2">
      <w:start w:val="1"/>
      <w:numFmt w:val="bullet"/>
      <w:lvlText w:val="⁻"/>
      <w:lvlJc w:val="left"/>
      <w:pPr>
        <w:ind w:left="880" w:hanging="440"/>
      </w:pPr>
      <w:rPr>
        <w:rFonts w:ascii="Calibri" w:hAnsi="Calibr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4C8A1906"/>
    <w:multiLevelType w:val="hybridMultilevel"/>
    <w:tmpl w:val="79B8E95C"/>
    <w:lvl w:ilvl="0" w:tplc="E4F2971A">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562F1F7F"/>
    <w:multiLevelType w:val="hybridMultilevel"/>
    <w:tmpl w:val="0DDAE604"/>
    <w:lvl w:ilvl="0" w:tplc="013E20BA">
      <w:numFmt w:val="bullet"/>
      <w:lvlText w:val="•"/>
      <w:lvlJc w:val="left"/>
      <w:pPr>
        <w:ind w:left="880" w:hanging="440"/>
      </w:pPr>
      <w:rPr>
        <w:rFonts w:hint="default"/>
        <w:lang w:val="ar-SA" w:eastAsia="ar-SA" w:bidi="ar-SA"/>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5E8E36AB"/>
    <w:multiLevelType w:val="hybridMultilevel"/>
    <w:tmpl w:val="F1F00B1A"/>
    <w:lvl w:ilvl="0" w:tplc="013E20BA">
      <w:numFmt w:val="bullet"/>
      <w:lvlText w:val="•"/>
      <w:lvlJc w:val="left"/>
      <w:pPr>
        <w:ind w:left="880" w:hanging="440"/>
      </w:pPr>
      <w:rPr>
        <w:rFonts w:hint="default"/>
        <w:lang w:val="ar-SA" w:eastAsia="ar-SA" w:bidi="ar-S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0" w15:restartNumberingAfterBreak="0">
    <w:nsid w:val="623A178A"/>
    <w:multiLevelType w:val="hybridMultilevel"/>
    <w:tmpl w:val="75608608"/>
    <w:lvl w:ilvl="0" w:tplc="E4F2971A">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738D3538"/>
    <w:multiLevelType w:val="hybridMultilevel"/>
    <w:tmpl w:val="16065D98"/>
    <w:lvl w:ilvl="0" w:tplc="E4F2971A">
      <w:start w:val="1"/>
      <w:numFmt w:val="bullet"/>
      <w:lvlText w:val=""/>
      <w:lvlJc w:val="left"/>
      <w:pPr>
        <w:ind w:left="1120" w:hanging="440"/>
      </w:pPr>
      <w:rPr>
        <w:rFonts w:ascii="Wingdings" w:hAnsi="Wingdings" w:hint="default"/>
      </w:rPr>
    </w:lvl>
    <w:lvl w:ilvl="1" w:tplc="04090003" w:tentative="1">
      <w:start w:val="1"/>
      <w:numFmt w:val="bullet"/>
      <w:lvlText w:val=""/>
      <w:lvlJc w:val="left"/>
      <w:pPr>
        <w:ind w:left="1560" w:hanging="440"/>
      </w:pPr>
      <w:rPr>
        <w:rFonts w:ascii="Wingdings" w:hAnsi="Wingdings" w:hint="default"/>
      </w:rPr>
    </w:lvl>
    <w:lvl w:ilvl="2" w:tplc="04090005" w:tentative="1">
      <w:start w:val="1"/>
      <w:numFmt w:val="bullet"/>
      <w:lvlText w:val=""/>
      <w:lvlJc w:val="left"/>
      <w:pPr>
        <w:ind w:left="2000" w:hanging="440"/>
      </w:pPr>
      <w:rPr>
        <w:rFonts w:ascii="Wingdings" w:hAnsi="Wingdings" w:hint="default"/>
      </w:rPr>
    </w:lvl>
    <w:lvl w:ilvl="3" w:tplc="04090001" w:tentative="1">
      <w:start w:val="1"/>
      <w:numFmt w:val="bullet"/>
      <w:lvlText w:val=""/>
      <w:lvlJc w:val="left"/>
      <w:pPr>
        <w:ind w:left="2440" w:hanging="440"/>
      </w:pPr>
      <w:rPr>
        <w:rFonts w:ascii="Wingdings" w:hAnsi="Wingdings" w:hint="default"/>
      </w:rPr>
    </w:lvl>
    <w:lvl w:ilvl="4" w:tplc="04090003" w:tentative="1">
      <w:start w:val="1"/>
      <w:numFmt w:val="bullet"/>
      <w:lvlText w:val=""/>
      <w:lvlJc w:val="left"/>
      <w:pPr>
        <w:ind w:left="2880" w:hanging="440"/>
      </w:pPr>
      <w:rPr>
        <w:rFonts w:ascii="Wingdings" w:hAnsi="Wingdings" w:hint="default"/>
      </w:rPr>
    </w:lvl>
    <w:lvl w:ilvl="5" w:tplc="04090005" w:tentative="1">
      <w:start w:val="1"/>
      <w:numFmt w:val="bullet"/>
      <w:lvlText w:val=""/>
      <w:lvlJc w:val="left"/>
      <w:pPr>
        <w:ind w:left="3320" w:hanging="440"/>
      </w:pPr>
      <w:rPr>
        <w:rFonts w:ascii="Wingdings" w:hAnsi="Wingdings" w:hint="default"/>
      </w:rPr>
    </w:lvl>
    <w:lvl w:ilvl="6" w:tplc="04090001" w:tentative="1">
      <w:start w:val="1"/>
      <w:numFmt w:val="bullet"/>
      <w:lvlText w:val=""/>
      <w:lvlJc w:val="left"/>
      <w:pPr>
        <w:ind w:left="3760" w:hanging="440"/>
      </w:pPr>
      <w:rPr>
        <w:rFonts w:ascii="Wingdings" w:hAnsi="Wingdings" w:hint="default"/>
      </w:rPr>
    </w:lvl>
    <w:lvl w:ilvl="7" w:tplc="04090003" w:tentative="1">
      <w:start w:val="1"/>
      <w:numFmt w:val="bullet"/>
      <w:lvlText w:val=""/>
      <w:lvlJc w:val="left"/>
      <w:pPr>
        <w:ind w:left="4200" w:hanging="440"/>
      </w:pPr>
      <w:rPr>
        <w:rFonts w:ascii="Wingdings" w:hAnsi="Wingdings" w:hint="default"/>
      </w:rPr>
    </w:lvl>
    <w:lvl w:ilvl="8" w:tplc="04090005" w:tentative="1">
      <w:start w:val="1"/>
      <w:numFmt w:val="bullet"/>
      <w:lvlText w:val=""/>
      <w:lvlJc w:val="left"/>
      <w:pPr>
        <w:ind w:left="4640" w:hanging="440"/>
      </w:pPr>
      <w:rPr>
        <w:rFonts w:ascii="Wingdings" w:hAnsi="Wingdings" w:hint="default"/>
      </w:rPr>
    </w:lvl>
  </w:abstractNum>
  <w:abstractNum w:abstractNumId="12" w15:restartNumberingAfterBreak="0">
    <w:nsid w:val="775A0D95"/>
    <w:multiLevelType w:val="multilevel"/>
    <w:tmpl w:val="9E6A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845AF8"/>
    <w:multiLevelType w:val="hybridMultilevel"/>
    <w:tmpl w:val="25BCE632"/>
    <w:lvl w:ilvl="0" w:tplc="C896B1C2">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7D3C47EE"/>
    <w:multiLevelType w:val="hybridMultilevel"/>
    <w:tmpl w:val="59E632B6"/>
    <w:lvl w:ilvl="0" w:tplc="57A23CF2">
      <w:start w:val="1"/>
      <w:numFmt w:val="bullet"/>
      <w:lvlText w:val="⁻"/>
      <w:lvlJc w:val="left"/>
      <w:pPr>
        <w:ind w:left="880" w:hanging="440"/>
      </w:pPr>
      <w:rPr>
        <w:rFonts w:ascii="Calibri" w:hAnsi="Calibr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7D4B7C31"/>
    <w:multiLevelType w:val="hybridMultilevel"/>
    <w:tmpl w:val="00C86F4E"/>
    <w:lvl w:ilvl="0" w:tplc="C6762BCE">
      <w:numFmt w:val="bullet"/>
      <w:lvlText w:val="-"/>
      <w:lvlJc w:val="left"/>
      <w:pPr>
        <w:ind w:left="800" w:hanging="360"/>
      </w:pPr>
      <w:rPr>
        <w:rFonts w:ascii="Arial" w:eastAsiaTheme="minorEastAsia"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6" w15:restartNumberingAfterBreak="0">
    <w:nsid w:val="7E211134"/>
    <w:multiLevelType w:val="hybridMultilevel"/>
    <w:tmpl w:val="D0BAFBBE"/>
    <w:lvl w:ilvl="0" w:tplc="39C247E0">
      <w:start w:val="15"/>
      <w:numFmt w:val="bullet"/>
      <w:lvlText w:val="-"/>
      <w:lvlJc w:val="left"/>
      <w:pPr>
        <w:ind w:left="800" w:hanging="360"/>
      </w:pPr>
      <w:rPr>
        <w:rFonts w:ascii="Arial" w:eastAsia="바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687098980">
    <w:abstractNumId w:val="4"/>
  </w:num>
  <w:num w:numId="2" w16cid:durableId="532503608">
    <w:abstractNumId w:val="1"/>
  </w:num>
  <w:num w:numId="3" w16cid:durableId="462117889">
    <w:abstractNumId w:val="8"/>
  </w:num>
  <w:num w:numId="4" w16cid:durableId="989485690">
    <w:abstractNumId w:val="0"/>
  </w:num>
  <w:num w:numId="5" w16cid:durableId="1218129148">
    <w:abstractNumId w:val="2"/>
  </w:num>
  <w:num w:numId="6" w16cid:durableId="1337614945">
    <w:abstractNumId w:val="15"/>
  </w:num>
  <w:num w:numId="7" w16cid:durableId="1613127201">
    <w:abstractNumId w:val="9"/>
  </w:num>
  <w:num w:numId="8" w16cid:durableId="2033726126">
    <w:abstractNumId w:val="13"/>
  </w:num>
  <w:num w:numId="9" w16cid:durableId="1200512433">
    <w:abstractNumId w:val="3"/>
  </w:num>
  <w:num w:numId="10" w16cid:durableId="514921743">
    <w:abstractNumId w:val="16"/>
  </w:num>
  <w:num w:numId="11" w16cid:durableId="1830945160">
    <w:abstractNumId w:val="11"/>
  </w:num>
  <w:num w:numId="12" w16cid:durableId="177624427">
    <w:abstractNumId w:val="5"/>
  </w:num>
  <w:num w:numId="13" w16cid:durableId="2027826401">
    <w:abstractNumId w:val="10"/>
  </w:num>
  <w:num w:numId="14" w16cid:durableId="367729663">
    <w:abstractNumId w:val="7"/>
  </w:num>
  <w:num w:numId="15" w16cid:durableId="427897153">
    <w:abstractNumId w:val="12"/>
  </w:num>
  <w:num w:numId="16" w16cid:durableId="317270073">
    <w:abstractNumId w:val="6"/>
  </w:num>
  <w:num w:numId="17" w16cid:durableId="14400242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908"/>
    <w:rsid w:val="00001BB5"/>
    <w:rsid w:val="0000675E"/>
    <w:rsid w:val="00010AB7"/>
    <w:rsid w:val="00037472"/>
    <w:rsid w:val="00044DB1"/>
    <w:rsid w:val="000466D9"/>
    <w:rsid w:val="0006037D"/>
    <w:rsid w:val="000610AC"/>
    <w:rsid w:val="0006225C"/>
    <w:rsid w:val="000678DE"/>
    <w:rsid w:val="00086270"/>
    <w:rsid w:val="000A1162"/>
    <w:rsid w:val="000A2060"/>
    <w:rsid w:val="000A70B7"/>
    <w:rsid w:val="000B00A3"/>
    <w:rsid w:val="000B1583"/>
    <w:rsid w:val="000B28CB"/>
    <w:rsid w:val="000C0FBA"/>
    <w:rsid w:val="000C3581"/>
    <w:rsid w:val="000C6144"/>
    <w:rsid w:val="000C7438"/>
    <w:rsid w:val="000D136D"/>
    <w:rsid w:val="000D3F23"/>
    <w:rsid w:val="000E0A25"/>
    <w:rsid w:val="000E0A9A"/>
    <w:rsid w:val="000F134B"/>
    <w:rsid w:val="0011179E"/>
    <w:rsid w:val="00111A9E"/>
    <w:rsid w:val="0016324F"/>
    <w:rsid w:val="00172060"/>
    <w:rsid w:val="00172E5D"/>
    <w:rsid w:val="00173D60"/>
    <w:rsid w:val="00177D6C"/>
    <w:rsid w:val="00190339"/>
    <w:rsid w:val="00192C0C"/>
    <w:rsid w:val="001A3729"/>
    <w:rsid w:val="001B1C12"/>
    <w:rsid w:val="001C6B9D"/>
    <w:rsid w:val="001D67FE"/>
    <w:rsid w:val="00212ECC"/>
    <w:rsid w:val="0021617A"/>
    <w:rsid w:val="00217999"/>
    <w:rsid w:val="00234B09"/>
    <w:rsid w:val="00235202"/>
    <w:rsid w:val="00241CC7"/>
    <w:rsid w:val="00242FD9"/>
    <w:rsid w:val="002444D9"/>
    <w:rsid w:val="00253385"/>
    <w:rsid w:val="00263ABD"/>
    <w:rsid w:val="002719A7"/>
    <w:rsid w:val="00295833"/>
    <w:rsid w:val="002A28C1"/>
    <w:rsid w:val="002A59EC"/>
    <w:rsid w:val="002A6EF1"/>
    <w:rsid w:val="002B0C2C"/>
    <w:rsid w:val="002B37D2"/>
    <w:rsid w:val="002B680E"/>
    <w:rsid w:val="002C0FBE"/>
    <w:rsid w:val="002C52F5"/>
    <w:rsid w:val="00300F7A"/>
    <w:rsid w:val="00311083"/>
    <w:rsid w:val="00327D4A"/>
    <w:rsid w:val="00352134"/>
    <w:rsid w:val="003534FA"/>
    <w:rsid w:val="00353DE3"/>
    <w:rsid w:val="00365A54"/>
    <w:rsid w:val="00373FE5"/>
    <w:rsid w:val="00380095"/>
    <w:rsid w:val="003A44E2"/>
    <w:rsid w:val="003A60B6"/>
    <w:rsid w:val="003B0EDA"/>
    <w:rsid w:val="003B7548"/>
    <w:rsid w:val="003D50CD"/>
    <w:rsid w:val="003D70EE"/>
    <w:rsid w:val="004054EB"/>
    <w:rsid w:val="00407B82"/>
    <w:rsid w:val="0041235F"/>
    <w:rsid w:val="00415F71"/>
    <w:rsid w:val="00416B8C"/>
    <w:rsid w:val="00417010"/>
    <w:rsid w:val="004423A5"/>
    <w:rsid w:val="00443833"/>
    <w:rsid w:val="004540EC"/>
    <w:rsid w:val="00456BCB"/>
    <w:rsid w:val="00460F50"/>
    <w:rsid w:val="00461AD3"/>
    <w:rsid w:val="00467813"/>
    <w:rsid w:val="00482D86"/>
    <w:rsid w:val="00493E20"/>
    <w:rsid w:val="00496451"/>
    <w:rsid w:val="004A01BC"/>
    <w:rsid w:val="004C2E63"/>
    <w:rsid w:val="004C5A28"/>
    <w:rsid w:val="004D2066"/>
    <w:rsid w:val="004D2731"/>
    <w:rsid w:val="004D3A0A"/>
    <w:rsid w:val="004E62E6"/>
    <w:rsid w:val="004F011C"/>
    <w:rsid w:val="004F4FB4"/>
    <w:rsid w:val="004F5D38"/>
    <w:rsid w:val="004F71B9"/>
    <w:rsid w:val="004F7750"/>
    <w:rsid w:val="00502DB2"/>
    <w:rsid w:val="00506780"/>
    <w:rsid w:val="0051539D"/>
    <w:rsid w:val="00522D4A"/>
    <w:rsid w:val="00525B45"/>
    <w:rsid w:val="00530138"/>
    <w:rsid w:val="005345F5"/>
    <w:rsid w:val="00542471"/>
    <w:rsid w:val="0054678F"/>
    <w:rsid w:val="005575E1"/>
    <w:rsid w:val="005628C5"/>
    <w:rsid w:val="00567514"/>
    <w:rsid w:val="00571FFC"/>
    <w:rsid w:val="00585BE7"/>
    <w:rsid w:val="00587A0D"/>
    <w:rsid w:val="00591598"/>
    <w:rsid w:val="005927B8"/>
    <w:rsid w:val="005A61EA"/>
    <w:rsid w:val="005C6CAA"/>
    <w:rsid w:val="005E1BC5"/>
    <w:rsid w:val="005E2114"/>
    <w:rsid w:val="005E3CC9"/>
    <w:rsid w:val="00605960"/>
    <w:rsid w:val="00612371"/>
    <w:rsid w:val="00613333"/>
    <w:rsid w:val="00622411"/>
    <w:rsid w:val="00624BCF"/>
    <w:rsid w:val="00630A11"/>
    <w:rsid w:val="00642787"/>
    <w:rsid w:val="006506D2"/>
    <w:rsid w:val="006535D5"/>
    <w:rsid w:val="00663C0F"/>
    <w:rsid w:val="00673F15"/>
    <w:rsid w:val="00694772"/>
    <w:rsid w:val="006A2532"/>
    <w:rsid w:val="006A3995"/>
    <w:rsid w:val="006A5E0D"/>
    <w:rsid w:val="006A67AE"/>
    <w:rsid w:val="006D3ABD"/>
    <w:rsid w:val="006E1975"/>
    <w:rsid w:val="006E4784"/>
    <w:rsid w:val="006E4ACD"/>
    <w:rsid w:val="006E6A2F"/>
    <w:rsid w:val="006F088E"/>
    <w:rsid w:val="006F16E9"/>
    <w:rsid w:val="006F5D65"/>
    <w:rsid w:val="007034DE"/>
    <w:rsid w:val="00703A2A"/>
    <w:rsid w:val="00706569"/>
    <w:rsid w:val="00712D32"/>
    <w:rsid w:val="0071429F"/>
    <w:rsid w:val="0071555F"/>
    <w:rsid w:val="00724B2B"/>
    <w:rsid w:val="00733C34"/>
    <w:rsid w:val="00743389"/>
    <w:rsid w:val="00754D8C"/>
    <w:rsid w:val="00756BA4"/>
    <w:rsid w:val="00756E5A"/>
    <w:rsid w:val="007578A1"/>
    <w:rsid w:val="007601B9"/>
    <w:rsid w:val="00764E9E"/>
    <w:rsid w:val="00764EAC"/>
    <w:rsid w:val="00773812"/>
    <w:rsid w:val="00776A19"/>
    <w:rsid w:val="00780908"/>
    <w:rsid w:val="00791B0B"/>
    <w:rsid w:val="00797276"/>
    <w:rsid w:val="007A113B"/>
    <w:rsid w:val="007A132D"/>
    <w:rsid w:val="007A1FF5"/>
    <w:rsid w:val="007A582B"/>
    <w:rsid w:val="007A7592"/>
    <w:rsid w:val="007B0236"/>
    <w:rsid w:val="007B299D"/>
    <w:rsid w:val="007D094F"/>
    <w:rsid w:val="007D3372"/>
    <w:rsid w:val="007D4EB2"/>
    <w:rsid w:val="007F1121"/>
    <w:rsid w:val="007F1B33"/>
    <w:rsid w:val="007F5056"/>
    <w:rsid w:val="0080297D"/>
    <w:rsid w:val="008039D8"/>
    <w:rsid w:val="0080498A"/>
    <w:rsid w:val="00817964"/>
    <w:rsid w:val="00820A5C"/>
    <w:rsid w:val="00842415"/>
    <w:rsid w:val="00853637"/>
    <w:rsid w:val="00862219"/>
    <w:rsid w:val="00866A41"/>
    <w:rsid w:val="00867C3B"/>
    <w:rsid w:val="00892896"/>
    <w:rsid w:val="0089734A"/>
    <w:rsid w:val="008A26E2"/>
    <w:rsid w:val="008A5BAE"/>
    <w:rsid w:val="008D29EA"/>
    <w:rsid w:val="008E1F13"/>
    <w:rsid w:val="008F301D"/>
    <w:rsid w:val="008F60CE"/>
    <w:rsid w:val="008F69BA"/>
    <w:rsid w:val="008F6DE0"/>
    <w:rsid w:val="008F73AB"/>
    <w:rsid w:val="00900E23"/>
    <w:rsid w:val="00914C43"/>
    <w:rsid w:val="00916CB2"/>
    <w:rsid w:val="00923B51"/>
    <w:rsid w:val="00936227"/>
    <w:rsid w:val="009376D0"/>
    <w:rsid w:val="00964309"/>
    <w:rsid w:val="00973C58"/>
    <w:rsid w:val="0098265C"/>
    <w:rsid w:val="00984682"/>
    <w:rsid w:val="00985A7F"/>
    <w:rsid w:val="009868AB"/>
    <w:rsid w:val="009A14A8"/>
    <w:rsid w:val="00A02A7C"/>
    <w:rsid w:val="00A13D1C"/>
    <w:rsid w:val="00A17D56"/>
    <w:rsid w:val="00A26041"/>
    <w:rsid w:val="00A3242E"/>
    <w:rsid w:val="00A4034D"/>
    <w:rsid w:val="00A52B95"/>
    <w:rsid w:val="00A67076"/>
    <w:rsid w:val="00A73574"/>
    <w:rsid w:val="00A74833"/>
    <w:rsid w:val="00A82F6C"/>
    <w:rsid w:val="00A94C89"/>
    <w:rsid w:val="00A969F5"/>
    <w:rsid w:val="00A96A48"/>
    <w:rsid w:val="00AA619E"/>
    <w:rsid w:val="00AB04A2"/>
    <w:rsid w:val="00AB3EE7"/>
    <w:rsid w:val="00AB5D28"/>
    <w:rsid w:val="00AB67B5"/>
    <w:rsid w:val="00AC2E1D"/>
    <w:rsid w:val="00B118A1"/>
    <w:rsid w:val="00B13087"/>
    <w:rsid w:val="00B42EEE"/>
    <w:rsid w:val="00B5353F"/>
    <w:rsid w:val="00B74AB6"/>
    <w:rsid w:val="00B76858"/>
    <w:rsid w:val="00B871C4"/>
    <w:rsid w:val="00B96F70"/>
    <w:rsid w:val="00B97531"/>
    <w:rsid w:val="00BA08A0"/>
    <w:rsid w:val="00BA6D92"/>
    <w:rsid w:val="00BD57E6"/>
    <w:rsid w:val="00BD77ED"/>
    <w:rsid w:val="00BF17F2"/>
    <w:rsid w:val="00C13167"/>
    <w:rsid w:val="00C21AB4"/>
    <w:rsid w:val="00C26506"/>
    <w:rsid w:val="00C40C3D"/>
    <w:rsid w:val="00C43D0B"/>
    <w:rsid w:val="00C45472"/>
    <w:rsid w:val="00C46C4B"/>
    <w:rsid w:val="00C63E99"/>
    <w:rsid w:val="00C64405"/>
    <w:rsid w:val="00C6449B"/>
    <w:rsid w:val="00C67DF2"/>
    <w:rsid w:val="00C83227"/>
    <w:rsid w:val="00CA1547"/>
    <w:rsid w:val="00CB6B6C"/>
    <w:rsid w:val="00CB7EEB"/>
    <w:rsid w:val="00CC6D35"/>
    <w:rsid w:val="00CD4713"/>
    <w:rsid w:val="00CF2553"/>
    <w:rsid w:val="00CF3FF0"/>
    <w:rsid w:val="00D218B3"/>
    <w:rsid w:val="00D21F29"/>
    <w:rsid w:val="00D40486"/>
    <w:rsid w:val="00D42AA3"/>
    <w:rsid w:val="00D64925"/>
    <w:rsid w:val="00D7411C"/>
    <w:rsid w:val="00D7728D"/>
    <w:rsid w:val="00D92181"/>
    <w:rsid w:val="00D947DE"/>
    <w:rsid w:val="00DA6DA4"/>
    <w:rsid w:val="00DB218E"/>
    <w:rsid w:val="00DB485C"/>
    <w:rsid w:val="00DC0930"/>
    <w:rsid w:val="00DD0E3B"/>
    <w:rsid w:val="00DE1A03"/>
    <w:rsid w:val="00DE3458"/>
    <w:rsid w:val="00E00C99"/>
    <w:rsid w:val="00E2411E"/>
    <w:rsid w:val="00E25C7C"/>
    <w:rsid w:val="00E30200"/>
    <w:rsid w:val="00E40EA9"/>
    <w:rsid w:val="00E41468"/>
    <w:rsid w:val="00E74D63"/>
    <w:rsid w:val="00E85CDD"/>
    <w:rsid w:val="00E91DDE"/>
    <w:rsid w:val="00E955B6"/>
    <w:rsid w:val="00EA2533"/>
    <w:rsid w:val="00EA34DF"/>
    <w:rsid w:val="00EA59DE"/>
    <w:rsid w:val="00EA64F4"/>
    <w:rsid w:val="00ED148C"/>
    <w:rsid w:val="00EE65B1"/>
    <w:rsid w:val="00F056F0"/>
    <w:rsid w:val="00F10A5D"/>
    <w:rsid w:val="00F26F90"/>
    <w:rsid w:val="00F53B47"/>
    <w:rsid w:val="00F5657A"/>
    <w:rsid w:val="00F60A9B"/>
    <w:rsid w:val="00F66CEF"/>
    <w:rsid w:val="00F8454B"/>
    <w:rsid w:val="00F922E9"/>
    <w:rsid w:val="00F92829"/>
    <w:rsid w:val="00F97274"/>
    <w:rsid w:val="00FA0A8E"/>
    <w:rsid w:val="00FA6ED4"/>
    <w:rsid w:val="00FB0183"/>
    <w:rsid w:val="00FB4244"/>
    <w:rsid w:val="00FD0153"/>
    <w:rsid w:val="00FD34BF"/>
    <w:rsid w:val="00FD65FB"/>
    <w:rsid w:val="00FD6B8F"/>
    <w:rsid w:val="00FE1C2A"/>
    <w:rsid w:val="00FE4065"/>
    <w:rsid w:val="00FF1C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F84C9"/>
  <w15:chartTrackingRefBased/>
  <w15:docId w15:val="{DD709AF8-F488-4043-BAF0-AD9F8AA5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C2E1D"/>
    <w:rPr>
      <w:lang w:val="en-GB"/>
    </w:rPr>
  </w:style>
  <w:style w:type="paragraph" w:styleId="1">
    <w:name w:val="heading 1"/>
    <w:basedOn w:val="a"/>
    <w:next w:val="a"/>
    <w:link w:val="1Char"/>
    <w:uiPriority w:val="9"/>
    <w:qFormat/>
    <w:rsid w:val="007D094F"/>
    <w:pPr>
      <w:spacing w:line="360" w:lineRule="auto"/>
      <w:outlineLvl w:val="0"/>
    </w:pPr>
    <w:rPr>
      <w:rFonts w:ascii="Arial" w:hAnsi="Arial" w:cs="Arial"/>
      <w:b/>
      <w:bCs/>
      <w:color w:val="009EDB"/>
      <w:sz w:val="40"/>
      <w:szCs w:val="40"/>
    </w:rPr>
  </w:style>
  <w:style w:type="paragraph" w:styleId="2">
    <w:name w:val="heading 2"/>
    <w:basedOn w:val="a"/>
    <w:next w:val="a"/>
    <w:link w:val="2Char"/>
    <w:uiPriority w:val="9"/>
    <w:unhideWhenUsed/>
    <w:qFormat/>
    <w:rsid w:val="00212ECC"/>
    <w:pPr>
      <w:keepNext/>
      <w:keepLines/>
      <w:spacing w:before="40" w:line="360" w:lineRule="auto"/>
      <w:outlineLvl w:val="1"/>
    </w:pPr>
    <w:rPr>
      <w:rFonts w:asciiTheme="majorHAnsi" w:eastAsiaTheme="majorEastAsia" w:hAnsiTheme="majorHAnsi" w:cstheme="majorBidi"/>
      <w:color w:val="009EDB"/>
      <w:sz w:val="32"/>
      <w:szCs w:val="26"/>
    </w:rPr>
  </w:style>
  <w:style w:type="paragraph" w:styleId="3">
    <w:name w:val="heading 3"/>
    <w:basedOn w:val="a"/>
    <w:next w:val="a"/>
    <w:link w:val="3Char"/>
    <w:uiPriority w:val="9"/>
    <w:unhideWhenUsed/>
    <w:qFormat/>
    <w:rsid w:val="007D094F"/>
    <w:pPr>
      <w:keepNext/>
      <w:keepLines/>
      <w:widowControl w:val="0"/>
      <w:autoSpaceDE w:val="0"/>
      <w:autoSpaceDN w:val="0"/>
      <w:spacing w:before="40" w:line="360" w:lineRule="auto"/>
      <w:outlineLvl w:val="2"/>
    </w:pPr>
    <w:rPr>
      <w:rFonts w:ascii="Arial" w:eastAsiaTheme="majorEastAsia" w:hAnsi="Arial" w:cstheme="majorBidi"/>
      <w:b/>
      <w:color w:val="000000" w:themeColor="text1"/>
      <w:lang w:eastAsia="ar-SA"/>
    </w:rPr>
  </w:style>
  <w:style w:type="paragraph" w:styleId="4">
    <w:name w:val="heading 4"/>
    <w:basedOn w:val="a"/>
    <w:next w:val="a"/>
    <w:link w:val="4Char"/>
    <w:uiPriority w:val="9"/>
    <w:unhideWhenUsed/>
    <w:qFormat/>
    <w:rsid w:val="0098265C"/>
    <w:pPr>
      <w:keepNext/>
      <w:keepLines/>
      <w:spacing w:before="40" w:line="360" w:lineRule="auto"/>
      <w:outlineLvl w:val="3"/>
    </w:pPr>
    <w:rPr>
      <w:rFonts w:asciiTheme="majorHAnsi" w:eastAsiaTheme="majorEastAsia" w:hAnsiTheme="majorHAnsi" w:cstheme="majorBidi"/>
      <w:color w:val="1F326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unctionatCompany">
    <w:name w:val="Function at Company"/>
    <w:basedOn w:val="a"/>
    <w:link w:val="FunctionatCompanyChar"/>
    <w:rsid w:val="0006225C"/>
    <w:pPr>
      <w:widowControl w:val="0"/>
      <w:autoSpaceDE w:val="0"/>
      <w:autoSpaceDN w:val="0"/>
      <w:spacing w:before="624"/>
      <w:ind w:left="112"/>
    </w:pPr>
    <w:rPr>
      <w:rFonts w:ascii="Arial" w:eastAsia="Arial" w:hAnsi="Arial" w:cs="Arial"/>
      <w:b/>
      <w:color w:val="009EDB"/>
      <w:sz w:val="66"/>
    </w:rPr>
  </w:style>
  <w:style w:type="character" w:customStyle="1" w:styleId="FunctionatCompanyChar">
    <w:name w:val="Function at Company Char"/>
    <w:basedOn w:val="a0"/>
    <w:link w:val="FunctionatCompany"/>
    <w:rsid w:val="0006225C"/>
    <w:rPr>
      <w:rFonts w:ascii="Arial" w:eastAsia="Arial" w:hAnsi="Arial" w:cs="Arial"/>
      <w:b/>
      <w:color w:val="009EDB"/>
      <w:sz w:val="66"/>
    </w:rPr>
  </w:style>
  <w:style w:type="character" w:customStyle="1" w:styleId="2Char">
    <w:name w:val="제목 2 Char"/>
    <w:basedOn w:val="a0"/>
    <w:link w:val="2"/>
    <w:uiPriority w:val="9"/>
    <w:rsid w:val="00212ECC"/>
    <w:rPr>
      <w:rFonts w:asciiTheme="majorHAnsi" w:eastAsiaTheme="majorEastAsia" w:hAnsiTheme="majorHAnsi" w:cstheme="majorBidi"/>
      <w:color w:val="009EDB"/>
      <w:sz w:val="32"/>
      <w:szCs w:val="26"/>
      <w:lang w:val="en-GB"/>
    </w:rPr>
  </w:style>
  <w:style w:type="paragraph" w:customStyle="1" w:styleId="FullNametest">
    <w:name w:val="Full Name test"/>
    <w:basedOn w:val="a3"/>
    <w:next w:val="2"/>
    <w:link w:val="FullNametestChar"/>
    <w:rsid w:val="0006225C"/>
    <w:pPr>
      <w:widowControl w:val="0"/>
      <w:autoSpaceDE w:val="0"/>
      <w:autoSpaceDN w:val="0"/>
      <w:spacing w:before="191"/>
      <w:ind w:left="112"/>
      <w:contextualSpacing w:val="0"/>
    </w:pPr>
    <w:rPr>
      <w:rFonts w:eastAsia="Arial" w:cs="Arial"/>
      <w:b w:val="0"/>
      <w:bCs/>
      <w:color w:val="231F20"/>
      <w:spacing w:val="0"/>
      <w:kern w:val="2"/>
      <w:sz w:val="131"/>
      <w:szCs w:val="131"/>
    </w:rPr>
  </w:style>
  <w:style w:type="character" w:customStyle="1" w:styleId="FullNametestChar">
    <w:name w:val="Full Name test Char"/>
    <w:basedOn w:val="Char"/>
    <w:link w:val="FullNametest"/>
    <w:rsid w:val="0006225C"/>
    <w:rPr>
      <w:rFonts w:ascii="Arial" w:eastAsia="Arial" w:hAnsi="Arial" w:cs="Arial"/>
      <w:b w:val="0"/>
      <w:bCs/>
      <w:color w:val="231F20"/>
      <w:spacing w:val="-10"/>
      <w:kern w:val="28"/>
      <w:sz w:val="131"/>
      <w:szCs w:val="131"/>
      <w:lang w:val="en-GB"/>
    </w:rPr>
  </w:style>
  <w:style w:type="paragraph" w:styleId="a3">
    <w:name w:val="Title"/>
    <w:aliases w:val="Report Title"/>
    <w:basedOn w:val="a"/>
    <w:next w:val="a"/>
    <w:link w:val="Char"/>
    <w:uiPriority w:val="10"/>
    <w:qFormat/>
    <w:rsid w:val="007D094F"/>
    <w:pPr>
      <w:contextualSpacing/>
    </w:pPr>
    <w:rPr>
      <w:rFonts w:ascii="Arial" w:eastAsiaTheme="majorEastAsia" w:hAnsi="Arial" w:cstheme="majorBidi"/>
      <w:b/>
      <w:color w:val="009EDB"/>
      <w:spacing w:val="-10"/>
      <w:kern w:val="28"/>
      <w:sz w:val="56"/>
      <w:szCs w:val="56"/>
    </w:rPr>
  </w:style>
  <w:style w:type="character" w:customStyle="1" w:styleId="Char">
    <w:name w:val="제목 Char"/>
    <w:aliases w:val="Report Title Char"/>
    <w:basedOn w:val="a0"/>
    <w:link w:val="a3"/>
    <w:uiPriority w:val="10"/>
    <w:rsid w:val="007D094F"/>
    <w:rPr>
      <w:rFonts w:ascii="Arial" w:eastAsiaTheme="majorEastAsia" w:hAnsi="Arial" w:cstheme="majorBidi"/>
      <w:b/>
      <w:color w:val="009EDB"/>
      <w:spacing w:val="-10"/>
      <w:kern w:val="28"/>
      <w:sz w:val="56"/>
      <w:szCs w:val="56"/>
      <w:lang w:val="en-GB"/>
    </w:rPr>
  </w:style>
  <w:style w:type="paragraph" w:customStyle="1" w:styleId="FurtherInformation">
    <w:name w:val="Further Information"/>
    <w:basedOn w:val="a"/>
    <w:rsid w:val="0006225C"/>
    <w:pPr>
      <w:widowControl w:val="0"/>
      <w:autoSpaceDE w:val="0"/>
      <w:autoSpaceDN w:val="0"/>
      <w:spacing w:before="624"/>
      <w:ind w:left="112"/>
    </w:pPr>
    <w:rPr>
      <w:rFonts w:ascii="Arial" w:eastAsia="Arial" w:hAnsi="Arial" w:cs="Arial"/>
      <w:bCs/>
      <w:color w:val="000000" w:themeColor="text1"/>
      <w:spacing w:val="-2"/>
      <w:kern w:val="0"/>
      <w:sz w:val="60"/>
      <w:szCs w:val="60"/>
      <w:lang w:val="en-US"/>
      <w14:ligatures w14:val="none"/>
    </w:rPr>
  </w:style>
  <w:style w:type="paragraph" w:styleId="a4">
    <w:name w:val="Subtitle"/>
    <w:aliases w:val="Report Sub-Title"/>
    <w:basedOn w:val="a"/>
    <w:next w:val="a"/>
    <w:link w:val="Char0"/>
    <w:uiPriority w:val="11"/>
    <w:qFormat/>
    <w:rsid w:val="0051539D"/>
    <w:pPr>
      <w:numPr>
        <w:ilvl w:val="1"/>
      </w:numPr>
      <w:spacing w:after="160"/>
    </w:pPr>
    <w:rPr>
      <w:rFonts w:ascii="Arial" w:hAnsi="Arial"/>
      <w:color w:val="171717" w:themeColor="background2" w:themeShade="1A"/>
      <w:spacing w:val="15"/>
      <w:sz w:val="36"/>
      <w:szCs w:val="22"/>
    </w:rPr>
  </w:style>
  <w:style w:type="character" w:customStyle="1" w:styleId="Char0">
    <w:name w:val="부제 Char"/>
    <w:aliases w:val="Report Sub-Title Char"/>
    <w:basedOn w:val="a0"/>
    <w:link w:val="a4"/>
    <w:uiPriority w:val="11"/>
    <w:rsid w:val="0051539D"/>
    <w:rPr>
      <w:rFonts w:ascii="Arial" w:eastAsiaTheme="minorEastAsia" w:hAnsi="Arial"/>
      <w:color w:val="171717" w:themeColor="background2" w:themeShade="1A"/>
      <w:spacing w:val="15"/>
      <w:sz w:val="36"/>
      <w:szCs w:val="22"/>
      <w:lang w:val="en-GB"/>
    </w:rPr>
  </w:style>
  <w:style w:type="character" w:customStyle="1" w:styleId="1Char">
    <w:name w:val="제목 1 Char"/>
    <w:basedOn w:val="a0"/>
    <w:link w:val="1"/>
    <w:uiPriority w:val="9"/>
    <w:rsid w:val="007D094F"/>
    <w:rPr>
      <w:rFonts w:ascii="Arial" w:hAnsi="Arial" w:cs="Arial"/>
      <w:b/>
      <w:bCs/>
      <w:color w:val="009EDB"/>
      <w:sz w:val="40"/>
      <w:szCs w:val="40"/>
      <w:lang w:val="en-GB"/>
    </w:rPr>
  </w:style>
  <w:style w:type="paragraph" w:styleId="a5">
    <w:name w:val="Body Text"/>
    <w:basedOn w:val="a"/>
    <w:link w:val="Char1"/>
    <w:uiPriority w:val="1"/>
    <w:unhideWhenUsed/>
    <w:qFormat/>
    <w:rsid w:val="00111A9E"/>
    <w:pPr>
      <w:widowControl w:val="0"/>
      <w:autoSpaceDE w:val="0"/>
      <w:autoSpaceDN w:val="0"/>
      <w:spacing w:line="360" w:lineRule="auto"/>
    </w:pPr>
    <w:rPr>
      <w:rFonts w:ascii="Arial" w:eastAsia="Arial" w:hAnsi="Arial" w:cs="Arial"/>
      <w:color w:val="3B3838" w:themeColor="background2" w:themeShade="40"/>
      <w:kern w:val="0"/>
      <w:sz w:val="22"/>
      <w:szCs w:val="22"/>
      <w:lang w:eastAsia="ar-SA"/>
      <w14:ligatures w14:val="none"/>
    </w:rPr>
  </w:style>
  <w:style w:type="character" w:customStyle="1" w:styleId="Char1">
    <w:name w:val="본문 Char"/>
    <w:basedOn w:val="a0"/>
    <w:link w:val="a5"/>
    <w:uiPriority w:val="1"/>
    <w:rsid w:val="00111A9E"/>
    <w:rPr>
      <w:rFonts w:ascii="Arial" w:eastAsia="Arial" w:hAnsi="Arial" w:cs="Arial"/>
      <w:color w:val="3B3838" w:themeColor="background2" w:themeShade="40"/>
      <w:kern w:val="0"/>
      <w:sz w:val="22"/>
      <w:szCs w:val="22"/>
      <w:lang w:val="en-GB" w:eastAsia="ar-SA"/>
      <w14:ligatures w14:val="none"/>
    </w:rPr>
  </w:style>
  <w:style w:type="character" w:styleId="a6">
    <w:name w:val="Hyperlink"/>
    <w:basedOn w:val="a0"/>
    <w:uiPriority w:val="99"/>
    <w:unhideWhenUsed/>
    <w:rsid w:val="00C67DF2"/>
    <w:rPr>
      <w:color w:val="0563C1" w:themeColor="hyperlink"/>
      <w:u w:val="single"/>
    </w:rPr>
  </w:style>
  <w:style w:type="paragraph" w:styleId="10">
    <w:name w:val="toc 1"/>
    <w:basedOn w:val="a"/>
    <w:next w:val="a"/>
    <w:autoRedefine/>
    <w:uiPriority w:val="39"/>
    <w:unhideWhenUsed/>
    <w:rsid w:val="00542471"/>
    <w:pPr>
      <w:tabs>
        <w:tab w:val="right" w:pos="9628"/>
      </w:tabs>
      <w:spacing w:before="360"/>
    </w:pPr>
    <w:rPr>
      <w:rFonts w:asciiTheme="majorHAnsi" w:eastAsia="Arial" w:hAnsiTheme="majorHAnsi" w:cstheme="majorHAnsi"/>
      <w:b/>
      <w:bCs/>
      <w:caps/>
      <w:noProof/>
      <w:color w:val="009EDB"/>
      <w:kern w:val="0"/>
      <w:lang w:eastAsia="ar-SA"/>
      <w14:ligatures w14:val="none"/>
    </w:rPr>
  </w:style>
  <w:style w:type="paragraph" w:customStyle="1" w:styleId="FullName">
    <w:name w:val="Full Name"/>
    <w:basedOn w:val="a"/>
    <w:rsid w:val="00CF2553"/>
    <w:pPr>
      <w:widowControl w:val="0"/>
      <w:autoSpaceDE w:val="0"/>
      <w:autoSpaceDN w:val="0"/>
      <w:spacing w:before="472"/>
      <w:ind w:left="2211" w:right="2229"/>
      <w:jc w:val="center"/>
    </w:pPr>
    <w:rPr>
      <w:rFonts w:ascii="Arial" w:eastAsia="Arial" w:hAnsi="Arial" w:cs="Arial"/>
      <w:color w:val="6C6D70"/>
      <w:kern w:val="0"/>
      <w:sz w:val="74"/>
      <w:szCs w:val="22"/>
      <w:lang w:val="en-US"/>
      <w14:ligatures w14:val="none"/>
    </w:rPr>
  </w:style>
  <w:style w:type="paragraph" w:customStyle="1" w:styleId="CourseName">
    <w:name w:val="Course Name"/>
    <w:basedOn w:val="a"/>
    <w:rsid w:val="00CF2553"/>
    <w:pPr>
      <w:widowControl w:val="0"/>
      <w:autoSpaceDE w:val="0"/>
      <w:autoSpaceDN w:val="0"/>
      <w:spacing w:before="195"/>
      <w:ind w:left="2211" w:right="2229"/>
      <w:jc w:val="center"/>
    </w:pPr>
    <w:rPr>
      <w:rFonts w:ascii="Arial" w:eastAsia="Arial" w:hAnsi="Arial" w:cs="Arial"/>
      <w:color w:val="6C6D70"/>
      <w:kern w:val="0"/>
      <w:sz w:val="34"/>
      <w:szCs w:val="22"/>
      <w:lang w:val="en-US"/>
      <w14:ligatures w14:val="none"/>
    </w:rPr>
  </w:style>
  <w:style w:type="paragraph" w:customStyle="1" w:styleId="DateandLocation">
    <w:name w:val="Date and Location"/>
    <w:basedOn w:val="a"/>
    <w:rsid w:val="00CF2553"/>
    <w:pPr>
      <w:widowControl w:val="0"/>
      <w:autoSpaceDE w:val="0"/>
      <w:autoSpaceDN w:val="0"/>
      <w:spacing w:before="291"/>
      <w:ind w:left="2211" w:right="2229"/>
      <w:jc w:val="center"/>
    </w:pPr>
    <w:rPr>
      <w:rFonts w:ascii="Arial" w:eastAsia="Arial" w:hAnsi="Arial" w:cs="Arial"/>
      <w:color w:val="6C6D70"/>
      <w:kern w:val="0"/>
      <w:sz w:val="28"/>
      <w:szCs w:val="22"/>
      <w:lang w:val="en-US"/>
      <w14:ligatures w14:val="none"/>
    </w:rPr>
  </w:style>
  <w:style w:type="paragraph" w:styleId="20">
    <w:name w:val="toc 2"/>
    <w:basedOn w:val="a"/>
    <w:next w:val="a"/>
    <w:autoRedefine/>
    <w:uiPriority w:val="39"/>
    <w:unhideWhenUsed/>
    <w:rsid w:val="00542471"/>
    <w:pPr>
      <w:tabs>
        <w:tab w:val="right" w:pos="9628"/>
      </w:tabs>
      <w:spacing w:before="240"/>
    </w:pPr>
    <w:rPr>
      <w:rFonts w:cstheme="minorHAnsi"/>
      <w:noProof/>
      <w:color w:val="171717" w:themeColor="background2" w:themeShade="1A"/>
      <w:sz w:val="20"/>
      <w:szCs w:val="20"/>
    </w:rPr>
  </w:style>
  <w:style w:type="paragraph" w:styleId="30">
    <w:name w:val="toc 3"/>
    <w:basedOn w:val="a"/>
    <w:next w:val="a"/>
    <w:autoRedefine/>
    <w:uiPriority w:val="39"/>
    <w:unhideWhenUsed/>
    <w:rsid w:val="00C67DF2"/>
    <w:pPr>
      <w:ind w:left="240"/>
    </w:pPr>
    <w:rPr>
      <w:rFonts w:cstheme="minorHAnsi"/>
      <w:sz w:val="20"/>
      <w:szCs w:val="20"/>
    </w:rPr>
  </w:style>
  <w:style w:type="character" w:customStyle="1" w:styleId="3Char">
    <w:name w:val="제목 3 Char"/>
    <w:basedOn w:val="a0"/>
    <w:link w:val="3"/>
    <w:uiPriority w:val="9"/>
    <w:rsid w:val="007D094F"/>
    <w:rPr>
      <w:rFonts w:ascii="Arial" w:eastAsiaTheme="majorEastAsia" w:hAnsi="Arial" w:cstheme="majorBidi"/>
      <w:b/>
      <w:color w:val="000000" w:themeColor="text1"/>
      <w:lang w:val="en-GB" w:eastAsia="ar-SA"/>
    </w:rPr>
  </w:style>
  <w:style w:type="paragraph" w:styleId="a7">
    <w:name w:val="header"/>
    <w:basedOn w:val="a"/>
    <w:link w:val="Char2"/>
    <w:uiPriority w:val="99"/>
    <w:unhideWhenUsed/>
    <w:rsid w:val="00C67DF2"/>
    <w:pPr>
      <w:tabs>
        <w:tab w:val="center" w:pos="4513"/>
        <w:tab w:val="right" w:pos="9026"/>
      </w:tabs>
    </w:pPr>
  </w:style>
  <w:style w:type="character" w:customStyle="1" w:styleId="Char2">
    <w:name w:val="머리글 Char"/>
    <w:basedOn w:val="a0"/>
    <w:link w:val="a7"/>
    <w:uiPriority w:val="99"/>
    <w:rsid w:val="00C67DF2"/>
    <w:rPr>
      <w:lang w:val="en-GB"/>
    </w:rPr>
  </w:style>
  <w:style w:type="paragraph" w:styleId="a8">
    <w:name w:val="footer"/>
    <w:basedOn w:val="a"/>
    <w:link w:val="Char3"/>
    <w:uiPriority w:val="99"/>
    <w:unhideWhenUsed/>
    <w:rsid w:val="00C67DF2"/>
    <w:pPr>
      <w:tabs>
        <w:tab w:val="center" w:pos="4513"/>
        <w:tab w:val="right" w:pos="9026"/>
      </w:tabs>
    </w:pPr>
  </w:style>
  <w:style w:type="character" w:customStyle="1" w:styleId="Char3">
    <w:name w:val="바닥글 Char"/>
    <w:basedOn w:val="a0"/>
    <w:link w:val="a8"/>
    <w:uiPriority w:val="99"/>
    <w:rsid w:val="00C67DF2"/>
    <w:rPr>
      <w:lang w:val="en-GB"/>
    </w:rPr>
  </w:style>
  <w:style w:type="character" w:styleId="a9">
    <w:name w:val="Strong"/>
    <w:aliases w:val="Body Strong"/>
    <w:uiPriority w:val="22"/>
    <w:rsid w:val="00C67DF2"/>
    <w:rPr>
      <w:b/>
      <w:bCs/>
    </w:rPr>
  </w:style>
  <w:style w:type="character" w:customStyle="1" w:styleId="4Char">
    <w:name w:val="제목 4 Char"/>
    <w:basedOn w:val="a0"/>
    <w:link w:val="4"/>
    <w:uiPriority w:val="9"/>
    <w:rsid w:val="0098265C"/>
    <w:rPr>
      <w:rFonts w:asciiTheme="majorHAnsi" w:eastAsiaTheme="majorEastAsia" w:hAnsiTheme="majorHAnsi" w:cstheme="majorBidi"/>
      <w:color w:val="1F3262"/>
      <w:sz w:val="22"/>
      <w:szCs w:val="22"/>
      <w:lang w:val="en-GB"/>
    </w:rPr>
  </w:style>
  <w:style w:type="table" w:styleId="aa">
    <w:name w:val="Table Grid"/>
    <w:basedOn w:val="a1"/>
    <w:uiPriority w:val="59"/>
    <w:rsid w:val="00AA6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AA619E"/>
  </w:style>
  <w:style w:type="paragraph" w:styleId="ac">
    <w:name w:val="footnote text"/>
    <w:basedOn w:val="a"/>
    <w:link w:val="Char4"/>
    <w:uiPriority w:val="99"/>
    <w:unhideWhenUsed/>
    <w:rsid w:val="00FB4244"/>
    <w:pPr>
      <w:snapToGrid w:val="0"/>
      <w:spacing w:after="160" w:line="259" w:lineRule="auto"/>
    </w:pPr>
    <w:rPr>
      <w:rFonts w:eastAsia="바탕"/>
      <w:kern w:val="0"/>
      <w:sz w:val="22"/>
      <w:szCs w:val="22"/>
      <w:lang w:val="en-US"/>
      <w14:ligatures w14:val="none"/>
    </w:rPr>
  </w:style>
  <w:style w:type="character" w:customStyle="1" w:styleId="Char4">
    <w:name w:val="각주 텍스트 Char"/>
    <w:basedOn w:val="a0"/>
    <w:link w:val="ac"/>
    <w:uiPriority w:val="99"/>
    <w:rsid w:val="00FB4244"/>
    <w:rPr>
      <w:rFonts w:eastAsia="바탕"/>
      <w:kern w:val="0"/>
      <w:sz w:val="22"/>
      <w:szCs w:val="22"/>
      <w:lang w:val="en-US"/>
      <w14:ligatures w14:val="none"/>
    </w:rPr>
  </w:style>
  <w:style w:type="character" w:styleId="ad">
    <w:name w:val="footnote reference"/>
    <w:basedOn w:val="a0"/>
    <w:uiPriority w:val="99"/>
    <w:semiHidden/>
    <w:unhideWhenUsed/>
    <w:rsid w:val="00FB4244"/>
    <w:rPr>
      <w:vertAlign w:val="superscript"/>
    </w:rPr>
  </w:style>
  <w:style w:type="character" w:styleId="ae">
    <w:name w:val="annotation reference"/>
    <w:basedOn w:val="a0"/>
    <w:uiPriority w:val="99"/>
    <w:semiHidden/>
    <w:unhideWhenUsed/>
    <w:rsid w:val="00FB4244"/>
    <w:rPr>
      <w:sz w:val="18"/>
      <w:szCs w:val="18"/>
    </w:rPr>
  </w:style>
  <w:style w:type="paragraph" w:styleId="af">
    <w:name w:val="annotation text"/>
    <w:basedOn w:val="a"/>
    <w:link w:val="Char5"/>
    <w:uiPriority w:val="99"/>
    <w:unhideWhenUsed/>
    <w:rsid w:val="00FB4244"/>
    <w:pPr>
      <w:widowControl w:val="0"/>
    </w:pPr>
    <w:rPr>
      <w:sz w:val="21"/>
      <w:szCs w:val="22"/>
      <w:lang w:val="en-US" w:eastAsia="ja-JP"/>
      <w14:ligatures w14:val="none"/>
    </w:rPr>
  </w:style>
  <w:style w:type="character" w:customStyle="1" w:styleId="Char5">
    <w:name w:val="메모 텍스트 Char"/>
    <w:basedOn w:val="a0"/>
    <w:link w:val="af"/>
    <w:uiPriority w:val="99"/>
    <w:rsid w:val="00FB4244"/>
    <w:rPr>
      <w:sz w:val="21"/>
      <w:szCs w:val="22"/>
      <w:lang w:val="en-US" w:eastAsia="ja-JP"/>
      <w14:ligatures w14:val="none"/>
    </w:rPr>
  </w:style>
  <w:style w:type="paragraph" w:styleId="af0">
    <w:name w:val="List Paragraph"/>
    <w:basedOn w:val="a"/>
    <w:uiPriority w:val="34"/>
    <w:qFormat/>
    <w:rsid w:val="000678DE"/>
    <w:pPr>
      <w:ind w:leftChars="400" w:left="800"/>
    </w:pPr>
  </w:style>
  <w:style w:type="table" w:customStyle="1" w:styleId="GridTable1Light-Accent51">
    <w:name w:val="Grid Table 1 Light - Accent 51"/>
    <w:basedOn w:val="a1"/>
    <w:next w:val="1-5"/>
    <w:uiPriority w:val="46"/>
    <w:rsid w:val="000678DE"/>
    <w:pPr>
      <w:jc w:val="both"/>
    </w:pPr>
    <w:rPr>
      <w:sz w:val="20"/>
      <w:szCs w:val="22"/>
      <w:lang w:eastAsia="ko-K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1-5">
    <w:name w:val="Grid Table 1 Light Accent 5"/>
    <w:basedOn w:val="a1"/>
    <w:uiPriority w:val="46"/>
    <w:rsid w:val="000678DE"/>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af1">
    <w:name w:val="Unresolved Mention"/>
    <w:basedOn w:val="a0"/>
    <w:uiPriority w:val="99"/>
    <w:semiHidden/>
    <w:unhideWhenUsed/>
    <w:rsid w:val="00BD57E6"/>
    <w:rPr>
      <w:color w:val="605E5C"/>
      <w:shd w:val="clear" w:color="auto" w:fill="E1DFDD"/>
    </w:rPr>
  </w:style>
  <w:style w:type="table" w:styleId="6-6">
    <w:name w:val="Grid Table 6 Colorful Accent 6"/>
    <w:basedOn w:val="a1"/>
    <w:uiPriority w:val="51"/>
    <w:rsid w:val="00624BCF"/>
    <w:pPr>
      <w:spacing w:before="100"/>
    </w:pPr>
    <w:rPr>
      <w:color w:val="538135" w:themeColor="accent6" w:themeShade="BF"/>
      <w:kern w:val="0"/>
      <w:sz w:val="20"/>
      <w:szCs w:val="20"/>
      <w:lang w:eastAsia="ko-KR"/>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2-Accent61">
    <w:name w:val="Grid Table 2 - Accent 61"/>
    <w:basedOn w:val="a1"/>
    <w:next w:val="2-6"/>
    <w:uiPriority w:val="47"/>
    <w:rsid w:val="007A582B"/>
    <w:pPr>
      <w:spacing w:before="100"/>
    </w:pPr>
    <w:rPr>
      <w:kern w:val="0"/>
      <w:sz w:val="20"/>
      <w:szCs w:val="20"/>
      <w:lang w:eastAsia="ko-KR"/>
      <w14:ligatures w14:val="non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2-6">
    <w:name w:val="Grid Table 2 Accent 6"/>
    <w:basedOn w:val="a1"/>
    <w:uiPriority w:val="47"/>
    <w:rsid w:val="007A582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2">
    <w:name w:val="annotation subject"/>
    <w:basedOn w:val="af"/>
    <w:next w:val="af"/>
    <w:link w:val="Char6"/>
    <w:uiPriority w:val="99"/>
    <w:semiHidden/>
    <w:unhideWhenUsed/>
    <w:rsid w:val="000466D9"/>
    <w:pPr>
      <w:widowControl/>
    </w:pPr>
    <w:rPr>
      <w:b/>
      <w:bCs/>
      <w:sz w:val="24"/>
      <w:szCs w:val="24"/>
      <w:lang w:val="en-GB" w:eastAsia="en-US"/>
      <w14:ligatures w14:val="standardContextual"/>
    </w:rPr>
  </w:style>
  <w:style w:type="character" w:customStyle="1" w:styleId="Char6">
    <w:name w:val="메모 주제 Char"/>
    <w:basedOn w:val="Char5"/>
    <w:link w:val="af2"/>
    <w:uiPriority w:val="99"/>
    <w:semiHidden/>
    <w:rsid w:val="000466D9"/>
    <w:rPr>
      <w:b/>
      <w:bCs/>
      <w:sz w:val="21"/>
      <w:szCs w:val="22"/>
      <w:lang w:val="en-GB" w:eastAsia="ja-JP"/>
      <w14:ligatures w14:val="none"/>
    </w:rPr>
  </w:style>
  <w:style w:type="table" w:styleId="2-1">
    <w:name w:val="Grid Table 2 Accent 1"/>
    <w:basedOn w:val="a1"/>
    <w:uiPriority w:val="47"/>
    <w:rsid w:val="00712D3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3">
    <w:name w:val="Grid Table 2 Accent 3"/>
    <w:basedOn w:val="a1"/>
    <w:uiPriority w:val="47"/>
    <w:rsid w:val="00712D3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5-5">
    <w:name w:val="Grid Table 5 Dark Accent 5"/>
    <w:basedOn w:val="a1"/>
    <w:uiPriority w:val="50"/>
    <w:rsid w:val="00A324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2-5">
    <w:name w:val="Grid Table 2 Accent 5"/>
    <w:basedOn w:val="a1"/>
    <w:uiPriority w:val="47"/>
    <w:rsid w:val="00A3242E"/>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3">
    <w:name w:val="Date"/>
    <w:basedOn w:val="a"/>
    <w:next w:val="a"/>
    <w:link w:val="Char7"/>
    <w:uiPriority w:val="99"/>
    <w:semiHidden/>
    <w:unhideWhenUsed/>
    <w:rsid w:val="003D50CD"/>
  </w:style>
  <w:style w:type="character" w:customStyle="1" w:styleId="Char7">
    <w:name w:val="날짜 Char"/>
    <w:basedOn w:val="a0"/>
    <w:link w:val="af3"/>
    <w:uiPriority w:val="99"/>
    <w:semiHidden/>
    <w:rsid w:val="003D50C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68300">
      <w:bodyDiv w:val="1"/>
      <w:marLeft w:val="0"/>
      <w:marRight w:val="0"/>
      <w:marTop w:val="0"/>
      <w:marBottom w:val="0"/>
      <w:divBdr>
        <w:top w:val="none" w:sz="0" w:space="0" w:color="auto"/>
        <w:left w:val="none" w:sz="0" w:space="0" w:color="auto"/>
        <w:bottom w:val="none" w:sz="0" w:space="0" w:color="auto"/>
        <w:right w:val="none" w:sz="0" w:space="0" w:color="auto"/>
      </w:divBdr>
    </w:div>
    <w:div w:id="125181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C624F2DF98348821544D72A81F455" ma:contentTypeVersion="0" ma:contentTypeDescription="Create a new document." ma:contentTypeScope="" ma:versionID="fdbe5628567d790a4d51699ed4d1d414">
  <xsd:schema xmlns:xsd="http://www.w3.org/2001/XMLSchema" xmlns:xs="http://www.w3.org/2001/XMLSchema" xmlns:p="http://schemas.microsoft.com/office/2006/metadata/properties" targetNamespace="http://schemas.microsoft.com/office/2006/metadata/properties" ma:root="true" ma:fieldsID="63f9ca9ed2b1b526ffdf70859b84e6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1D99D-8F09-408B-818C-FB6D2D90A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DF1A905-E59D-4A24-9E95-DFB4537953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9D447C-66FD-9F48-A81E-C2ECD7EEDCBB}">
  <ds:schemaRefs>
    <ds:schemaRef ds:uri="http://schemas.openxmlformats.org/officeDocument/2006/bibliography"/>
  </ds:schemaRefs>
</ds:datastoreItem>
</file>

<file path=customXml/itemProps4.xml><?xml version="1.0" encoding="utf-8"?>
<ds:datastoreItem xmlns:ds="http://schemas.openxmlformats.org/officeDocument/2006/customXml" ds:itemID="{547AC82D-F219-4320-B22B-CB00DC8447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5</Pages>
  <Words>1528</Words>
  <Characters>8715</Characters>
  <Application>Microsoft Office Word</Application>
  <DocSecurity>0</DocSecurity>
  <Lines>72</Lines>
  <Paragraphs>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제주 국제연수센터</cp:lastModifiedBy>
  <cp:revision>47</cp:revision>
  <cp:lastPrinted>2026-08-12T06:39:00Z</cp:lastPrinted>
  <dcterms:created xsi:type="dcterms:W3CDTF">2025-07-15T10:03:00Z</dcterms:created>
  <dcterms:modified xsi:type="dcterms:W3CDTF">2026-09-21T04:17:00Z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0x0101006D2C624F2DF98348821544D72A81F455</vt:lpwstr>
  </property>
  <property fmtid="{D5CDD505-2E9C-101B-9397-08002B2CF9AE}" pid="3" name="GrammarlyDocumentId">
    <vt:lpwstr>bcd1296a-8846-4087-8707-8a9d5005e444</vt:lpwstr>
  </property>
</Properties>
</file>